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46C" w:rsidRDefault="00A770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</w:rPr>
        <w:drawing>
          <wp:inline distT="0" distB="0" distL="114300" distR="114300">
            <wp:extent cx="6560185" cy="9022715"/>
            <wp:effectExtent l="0" t="0" r="12065" b="6985"/>
            <wp:docPr id="1" name="Изображение 1" descr="Территория творчества 001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Территория творчества 001 — копия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0185" cy="902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46C" w:rsidRDefault="00A7701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F446C" w:rsidRDefault="00A77015">
      <w:pPr>
        <w:spacing w:before="120" w:after="120" w:line="312" w:lineRule="auto"/>
        <w:jc w:val="center"/>
        <w:rPr>
          <w:b/>
        </w:rPr>
      </w:pPr>
      <w:r>
        <w:rPr>
          <w:b/>
        </w:rPr>
        <w:lastRenderedPageBreak/>
        <w:t>Информационная карта образовательной программы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916"/>
        <w:gridCol w:w="5088"/>
      </w:tblGrid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  <w:rPr>
                <w:b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5088" w:type="dxa"/>
          </w:tcPr>
          <w:p w:rsidR="00DF446C" w:rsidRDefault="00A77015">
            <w:pPr>
              <w:spacing w:before="60" w:after="60" w:line="264" w:lineRule="auto"/>
              <w:jc w:val="both"/>
            </w:pPr>
            <w:r>
              <w:t xml:space="preserve">Муниципальное бюджетное образовательное учреждение дополнительного образования детей «Центр дополнительного образования детей Тетюшского муниципального района Республики </w:t>
            </w:r>
            <w:r>
              <w:t>Татарстан»</w:t>
            </w: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  <w:rPr>
                <w:b/>
              </w:rPr>
            </w:pPr>
            <w:r>
              <w:rPr>
                <w:b/>
              </w:rPr>
              <w:t>Полное название программы</w:t>
            </w:r>
          </w:p>
        </w:tc>
        <w:tc>
          <w:tcPr>
            <w:tcW w:w="5088" w:type="dxa"/>
          </w:tcPr>
          <w:p w:rsidR="00DF446C" w:rsidRDefault="00A77015">
            <w:pPr>
              <w:spacing w:before="60" w:after="60" w:line="264" w:lineRule="auto"/>
              <w:jc w:val="both"/>
              <w:rPr>
                <w:b/>
              </w:rPr>
            </w:pPr>
            <w:r>
              <w:t>Дополнительная общеобразовательная общеразвивающая программа художественной направленности «Территория творчества»</w:t>
            </w: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  <w:rPr>
                <w:b/>
              </w:rPr>
            </w:pPr>
            <w:r>
              <w:rPr>
                <w:b/>
              </w:rPr>
              <w:t>Направленность программы</w:t>
            </w:r>
          </w:p>
        </w:tc>
        <w:tc>
          <w:tcPr>
            <w:tcW w:w="5088" w:type="dxa"/>
          </w:tcPr>
          <w:p w:rsidR="00DF446C" w:rsidRDefault="00A77015">
            <w:pPr>
              <w:spacing w:before="60" w:after="60" w:line="264" w:lineRule="auto"/>
              <w:jc w:val="both"/>
            </w:pPr>
            <w:r>
              <w:t xml:space="preserve">Художественная </w:t>
            </w: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  <w:rPr>
                <w:b/>
              </w:rPr>
            </w:pPr>
            <w:r>
              <w:rPr>
                <w:b/>
              </w:rPr>
              <w:t>Сведения о разработчиках</w:t>
            </w:r>
          </w:p>
        </w:tc>
        <w:tc>
          <w:tcPr>
            <w:tcW w:w="5088" w:type="dxa"/>
          </w:tcPr>
          <w:p w:rsidR="00DF446C" w:rsidRDefault="00A77015">
            <w:pPr>
              <w:spacing w:before="60" w:after="60" w:line="264" w:lineRule="auto"/>
              <w:jc w:val="both"/>
            </w:pPr>
            <w:r>
              <w:rPr>
                <w:szCs w:val="28"/>
              </w:rPr>
              <w:t xml:space="preserve">Хуснутдинова Наталья </w:t>
            </w:r>
            <w:r>
              <w:rPr>
                <w:szCs w:val="28"/>
              </w:rPr>
              <w:t>Владимировна</w:t>
            </w: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</w:pPr>
            <w:r>
              <w:t>4.1.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</w:pPr>
            <w:r>
              <w:t>ФИО, должность</w:t>
            </w:r>
          </w:p>
        </w:tc>
        <w:tc>
          <w:tcPr>
            <w:tcW w:w="5088" w:type="dxa"/>
          </w:tcPr>
          <w:p w:rsidR="00DF446C" w:rsidRDefault="00A77015">
            <w:pPr>
              <w:spacing w:before="60" w:after="60" w:line="264" w:lineRule="auto"/>
              <w:jc w:val="both"/>
            </w:pPr>
            <w:r>
              <w:t>Педагог дополнительного образования</w:t>
            </w: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  <w:rPr>
                <w:b/>
              </w:rPr>
            </w:pPr>
            <w:r>
              <w:rPr>
                <w:b/>
              </w:rPr>
              <w:t>Сведения о программе:</w:t>
            </w:r>
          </w:p>
        </w:tc>
        <w:tc>
          <w:tcPr>
            <w:tcW w:w="5088" w:type="dxa"/>
          </w:tcPr>
          <w:p w:rsidR="00DF446C" w:rsidRDefault="00DF446C">
            <w:pPr>
              <w:spacing w:before="60" w:after="60" w:line="264" w:lineRule="auto"/>
              <w:jc w:val="both"/>
              <w:rPr>
                <w:b/>
              </w:rPr>
            </w:pP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</w:pPr>
            <w:r>
              <w:t>5.1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</w:pPr>
            <w:r>
              <w:t>Срок реализации</w:t>
            </w:r>
          </w:p>
        </w:tc>
        <w:tc>
          <w:tcPr>
            <w:tcW w:w="5088" w:type="dxa"/>
          </w:tcPr>
          <w:p w:rsidR="00DF446C" w:rsidRDefault="00A77015">
            <w:pPr>
              <w:spacing w:before="60" w:after="60" w:line="264" w:lineRule="auto"/>
              <w:jc w:val="both"/>
            </w:pPr>
            <w:r>
              <w:t>1 год</w:t>
            </w: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</w:pPr>
            <w:r>
              <w:t>5.2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</w:pPr>
            <w:r>
              <w:t>Возраст обучающихся</w:t>
            </w:r>
          </w:p>
        </w:tc>
        <w:tc>
          <w:tcPr>
            <w:tcW w:w="5088" w:type="dxa"/>
          </w:tcPr>
          <w:p w:rsidR="00DF446C" w:rsidRDefault="00A77015">
            <w:pPr>
              <w:spacing w:before="60" w:after="60" w:line="264" w:lineRule="auto"/>
              <w:jc w:val="both"/>
            </w:pPr>
            <w:r>
              <w:t>11-16 лет</w:t>
            </w:r>
          </w:p>
        </w:tc>
      </w:tr>
      <w:tr w:rsidR="00DF446C">
        <w:tc>
          <w:tcPr>
            <w:tcW w:w="659" w:type="dxa"/>
            <w:vMerge w:val="restart"/>
          </w:tcPr>
          <w:p w:rsidR="00DF446C" w:rsidRDefault="00A77015">
            <w:pPr>
              <w:spacing w:before="60" w:after="60" w:line="264" w:lineRule="auto"/>
              <w:jc w:val="center"/>
            </w:pPr>
            <w:r>
              <w:t>5.3.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/>
            </w:pPr>
            <w:r>
              <w:t>Характеристика программы:</w:t>
            </w:r>
          </w:p>
          <w:p w:rsidR="00DF446C" w:rsidRDefault="00A77015">
            <w:pPr>
              <w:spacing w:before="60" w:after="60"/>
            </w:pPr>
            <w:r>
              <w:t>- тип программы</w:t>
            </w:r>
          </w:p>
          <w:p w:rsidR="00DF446C" w:rsidRDefault="00A77015">
            <w:pPr>
              <w:spacing w:before="60" w:after="60"/>
            </w:pPr>
            <w:r>
              <w:t>- вид программы</w:t>
            </w:r>
          </w:p>
        </w:tc>
        <w:tc>
          <w:tcPr>
            <w:tcW w:w="5088" w:type="dxa"/>
          </w:tcPr>
          <w:p w:rsidR="00DF446C" w:rsidRDefault="00DF446C">
            <w:pPr>
              <w:spacing w:before="60" w:after="60"/>
              <w:jc w:val="both"/>
              <w:rPr>
                <w:b/>
              </w:rPr>
            </w:pPr>
          </w:p>
          <w:p w:rsidR="00DF446C" w:rsidRDefault="00A77015">
            <w:pPr>
              <w:spacing w:before="60" w:after="60"/>
              <w:jc w:val="both"/>
            </w:pPr>
            <w:r>
              <w:t xml:space="preserve">дополнительная </w:t>
            </w:r>
            <w:r>
              <w:t>общеобразовательная</w:t>
            </w:r>
          </w:p>
          <w:p w:rsidR="00DF446C" w:rsidRDefault="00A77015">
            <w:pPr>
              <w:spacing w:before="60" w:after="60"/>
              <w:jc w:val="both"/>
            </w:pPr>
            <w:r>
              <w:t>общеразвивающая</w:t>
            </w:r>
          </w:p>
        </w:tc>
      </w:tr>
      <w:tr w:rsidR="00DF446C">
        <w:tc>
          <w:tcPr>
            <w:tcW w:w="659" w:type="dxa"/>
            <w:vMerge/>
          </w:tcPr>
          <w:p w:rsidR="00DF446C" w:rsidRDefault="00DF446C">
            <w:pPr>
              <w:spacing w:before="60" w:after="60" w:line="264" w:lineRule="auto"/>
              <w:jc w:val="center"/>
            </w:pPr>
          </w:p>
        </w:tc>
        <w:tc>
          <w:tcPr>
            <w:tcW w:w="3916" w:type="dxa"/>
          </w:tcPr>
          <w:p w:rsidR="00DF446C" w:rsidRDefault="00A77015">
            <w:pPr>
              <w:spacing w:before="60" w:after="60"/>
            </w:pPr>
            <w:r>
              <w:t>- форма организации содержания учебного процесса</w:t>
            </w:r>
          </w:p>
        </w:tc>
        <w:tc>
          <w:tcPr>
            <w:tcW w:w="5088" w:type="dxa"/>
          </w:tcPr>
          <w:p w:rsidR="00DF446C" w:rsidRDefault="00A77015">
            <w:pPr>
              <w:spacing w:before="60" w:after="60"/>
              <w:jc w:val="both"/>
            </w:pPr>
            <w:r>
              <w:rPr>
                <w:lang w:eastAsia="zh-CN"/>
              </w:rPr>
              <w:t xml:space="preserve">Основная форма организации содержания и учебного процесса – учебное занятие. </w:t>
            </w:r>
          </w:p>
          <w:p w:rsidR="00DF446C" w:rsidRDefault="00A77015">
            <w:pPr>
              <w:spacing w:before="60" w:after="60"/>
              <w:jc w:val="both"/>
            </w:pPr>
            <w:r>
              <w:rPr>
                <w:lang w:eastAsia="zh-CN"/>
              </w:rPr>
              <w:t xml:space="preserve">На каждом занятии осуществляется работа по всем разделам программы. В зависимости от задач </w:t>
            </w:r>
            <w:r>
              <w:rPr>
                <w:lang w:eastAsia="zh-CN"/>
              </w:rPr>
              <w:t>занятия на каждый раздел выделяется различное количество времени.</w:t>
            </w:r>
          </w:p>
        </w:tc>
      </w:tr>
      <w:tr w:rsidR="00DF446C">
        <w:tc>
          <w:tcPr>
            <w:tcW w:w="659" w:type="dxa"/>
            <w:vMerge/>
          </w:tcPr>
          <w:p w:rsidR="00DF446C" w:rsidRDefault="00DF446C">
            <w:pPr>
              <w:spacing w:before="60" w:after="60" w:line="312" w:lineRule="auto"/>
              <w:jc w:val="center"/>
            </w:pPr>
          </w:p>
        </w:tc>
        <w:tc>
          <w:tcPr>
            <w:tcW w:w="3916" w:type="dxa"/>
          </w:tcPr>
          <w:p w:rsidR="00DF446C" w:rsidRDefault="00A77015">
            <w:pPr>
              <w:spacing w:before="60" w:after="60"/>
            </w:pPr>
            <w:r>
              <w:t xml:space="preserve">- принципы проектирования программы </w:t>
            </w:r>
          </w:p>
          <w:p w:rsidR="00DF446C" w:rsidRDefault="00DF446C">
            <w:pPr>
              <w:spacing w:before="60" w:after="60"/>
            </w:pPr>
          </w:p>
        </w:tc>
        <w:tc>
          <w:tcPr>
            <w:tcW w:w="5088" w:type="dxa"/>
          </w:tcPr>
          <w:p w:rsidR="00DF446C" w:rsidRDefault="00A77015">
            <w:pPr>
              <w:spacing w:before="60" w:after="60"/>
              <w:jc w:val="both"/>
            </w:pPr>
            <w:r>
              <w:t xml:space="preserve">Принцип индивидуализации образования </w:t>
            </w:r>
          </w:p>
          <w:p w:rsidR="00DF446C" w:rsidRDefault="00A77015">
            <w:pPr>
              <w:spacing w:before="60" w:after="60"/>
              <w:jc w:val="both"/>
            </w:pPr>
            <w:r>
              <w:t>Принцип преемственности и непрерывности образования</w:t>
            </w:r>
          </w:p>
          <w:p w:rsidR="00DF446C" w:rsidRDefault="00A77015">
            <w:pPr>
              <w:spacing w:before="60" w:after="60"/>
              <w:jc w:val="both"/>
            </w:pPr>
            <w:r>
              <w:t>Принцип гуманизации образования</w:t>
            </w:r>
          </w:p>
          <w:p w:rsidR="00DF446C" w:rsidRDefault="00A77015">
            <w:pPr>
              <w:spacing w:before="60" w:after="60"/>
              <w:jc w:val="both"/>
            </w:pPr>
            <w:r>
              <w:t>Принцип диверсификации</w:t>
            </w:r>
          </w:p>
          <w:p w:rsidR="00DF446C" w:rsidRDefault="00A77015">
            <w:pPr>
              <w:spacing w:before="60" w:after="60"/>
              <w:jc w:val="both"/>
            </w:pPr>
            <w:r>
              <w:t>Принцип единства обучения, воспитания и развития</w:t>
            </w:r>
          </w:p>
          <w:p w:rsidR="00DF446C" w:rsidRDefault="00A77015">
            <w:pPr>
              <w:spacing w:before="60" w:after="60"/>
              <w:jc w:val="both"/>
            </w:pPr>
            <w:r>
              <w:t>Принцип деятельностного подхода</w:t>
            </w:r>
          </w:p>
          <w:p w:rsidR="00DF446C" w:rsidRDefault="00A77015">
            <w:pPr>
              <w:spacing w:before="60" w:after="60"/>
              <w:jc w:val="both"/>
            </w:pPr>
            <w:r>
              <w:t>Принцип интегративности образования</w:t>
            </w:r>
          </w:p>
          <w:p w:rsidR="00DF446C" w:rsidRDefault="00A77015">
            <w:pPr>
              <w:spacing w:before="60" w:after="60"/>
              <w:jc w:val="both"/>
            </w:pPr>
            <w:r>
              <w:t>Принцип вариативности образования</w:t>
            </w:r>
          </w:p>
          <w:p w:rsidR="00DF446C" w:rsidRDefault="00A77015">
            <w:pPr>
              <w:spacing w:before="60" w:after="60"/>
              <w:jc w:val="both"/>
            </w:pPr>
            <w:r>
              <w:t xml:space="preserve">Принципы усиления социальной составляющей образования. </w:t>
            </w: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</w:pPr>
            <w:r>
              <w:t>5.4.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</w:pPr>
            <w:r>
              <w:t>Цель программы</w:t>
            </w:r>
          </w:p>
        </w:tc>
        <w:tc>
          <w:tcPr>
            <w:tcW w:w="5088" w:type="dxa"/>
          </w:tcPr>
          <w:p w:rsidR="00DF446C" w:rsidRDefault="00A77015">
            <w:pPr>
              <w:spacing w:before="60" w:after="60" w:line="264" w:lineRule="auto"/>
              <w:jc w:val="both"/>
            </w:pPr>
            <w:r>
              <w:t xml:space="preserve">Создание педагогических </w:t>
            </w:r>
            <w:r>
              <w:t>условий для удовлетворения потребностей обучающихся в творческой самореализации средствами вокального искусства.</w:t>
            </w: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</w:pPr>
            <w:r>
              <w:t>Формы и методы образовательной деятельности</w:t>
            </w:r>
          </w:p>
        </w:tc>
        <w:tc>
          <w:tcPr>
            <w:tcW w:w="5088" w:type="dxa"/>
          </w:tcPr>
          <w:p w:rsidR="00DF446C" w:rsidRDefault="00A77015">
            <w:pPr>
              <w:spacing w:before="60" w:after="60"/>
              <w:jc w:val="both"/>
            </w:pPr>
            <w:r>
              <w:t>Формы занятий:</w:t>
            </w:r>
          </w:p>
          <w:p w:rsidR="00DF446C" w:rsidRDefault="00A77015">
            <w:pPr>
              <w:spacing w:before="60" w:after="60"/>
              <w:jc w:val="both"/>
            </w:pPr>
            <w:r>
              <w:t>1.По количеству детей: групповые и индивидуальные.</w:t>
            </w:r>
          </w:p>
          <w:p w:rsidR="00DF446C" w:rsidRDefault="00A77015">
            <w:pPr>
              <w:spacing w:before="60" w:after="60"/>
              <w:jc w:val="both"/>
            </w:pPr>
            <w:r>
              <w:lastRenderedPageBreak/>
              <w:t>2.По особенностям коммуникати</w:t>
            </w:r>
            <w:r>
              <w:t>вного воздействия педагога и детей: репетиции, экскурсии, игры, конкурсы, фестивали, отчётные и текущие концерты.</w:t>
            </w:r>
          </w:p>
          <w:p w:rsidR="00DF446C" w:rsidRDefault="00A77015">
            <w:pPr>
              <w:spacing w:before="60" w:after="60"/>
              <w:jc w:val="both"/>
            </w:pPr>
            <w:r>
              <w:t>3.По дидактической цели: вводное занятие, занятие по углублению знаний, практическое занятие, комбинированные формы занятий.</w:t>
            </w:r>
          </w:p>
          <w:p w:rsidR="00DF446C" w:rsidRDefault="00A77015">
            <w:pPr>
              <w:spacing w:before="60" w:after="60"/>
              <w:jc w:val="both"/>
            </w:pPr>
            <w:r>
              <w:t xml:space="preserve">Методы: </w:t>
            </w:r>
          </w:p>
          <w:p w:rsidR="00DF446C" w:rsidRDefault="00A77015">
            <w:pPr>
              <w:spacing w:before="60" w:after="60"/>
              <w:jc w:val="both"/>
            </w:pPr>
            <w:r>
              <w:t>объяснит</w:t>
            </w:r>
            <w:r>
              <w:t>ельно-иллюстративный;</w:t>
            </w:r>
          </w:p>
          <w:p w:rsidR="00DF446C" w:rsidRDefault="00A77015">
            <w:pPr>
              <w:spacing w:before="60" w:after="60"/>
              <w:jc w:val="both"/>
            </w:pPr>
            <w:r>
              <w:t>репродуктивный;</w:t>
            </w:r>
          </w:p>
          <w:p w:rsidR="00DF446C" w:rsidRDefault="00A77015">
            <w:pPr>
              <w:spacing w:before="60" w:after="60"/>
              <w:jc w:val="both"/>
            </w:pPr>
            <w:r>
              <w:t>частично-поисковый;</w:t>
            </w:r>
          </w:p>
          <w:p w:rsidR="00DF446C" w:rsidRDefault="00A77015">
            <w:pPr>
              <w:spacing w:before="60" w:after="60"/>
              <w:jc w:val="both"/>
            </w:pPr>
            <w:r>
              <w:t>эвристический;</w:t>
            </w:r>
          </w:p>
          <w:p w:rsidR="00DF446C" w:rsidRDefault="00A77015">
            <w:pPr>
              <w:spacing w:before="60" w:after="60"/>
              <w:jc w:val="both"/>
            </w:pPr>
            <w:r>
              <w:t>проблемный;</w:t>
            </w:r>
          </w:p>
          <w:p w:rsidR="00DF446C" w:rsidRDefault="00A77015">
            <w:pPr>
              <w:spacing w:before="60" w:after="60"/>
              <w:jc w:val="both"/>
            </w:pPr>
            <w:r>
              <w:t>метод поэтапного обучения;</w:t>
            </w:r>
          </w:p>
          <w:p w:rsidR="00DF446C" w:rsidRDefault="00A77015">
            <w:pPr>
              <w:spacing w:before="60" w:after="60"/>
              <w:jc w:val="both"/>
            </w:pPr>
            <w:r>
              <w:t>метод привлечения индивидуального опыта ребенка;</w:t>
            </w:r>
          </w:p>
          <w:p w:rsidR="00DF446C" w:rsidRDefault="00A77015">
            <w:pPr>
              <w:spacing w:before="60" w:after="60"/>
              <w:jc w:val="both"/>
            </w:pPr>
            <w:r>
              <w:t>метод свободного общения;</w:t>
            </w:r>
          </w:p>
          <w:p w:rsidR="00DF446C" w:rsidRDefault="00A77015">
            <w:pPr>
              <w:spacing w:before="60" w:after="60"/>
              <w:jc w:val="both"/>
            </w:pPr>
            <w:r>
              <w:t xml:space="preserve">метод стимулирования познавательной деятельности ребенка, стремления к самостоятельности и самообразованию; </w:t>
            </w:r>
          </w:p>
          <w:p w:rsidR="00DF446C" w:rsidRDefault="00A77015">
            <w:pPr>
              <w:spacing w:before="60" w:after="60"/>
              <w:jc w:val="both"/>
            </w:pPr>
            <w:r>
              <w:t>метод сравнения;</w:t>
            </w:r>
          </w:p>
          <w:p w:rsidR="00DF446C" w:rsidRDefault="00A77015">
            <w:pPr>
              <w:spacing w:before="60" w:after="60"/>
              <w:jc w:val="both"/>
            </w:pPr>
            <w:r>
              <w:t>метод отчетных занятий;</w:t>
            </w:r>
          </w:p>
          <w:p w:rsidR="00DF446C" w:rsidRDefault="00A77015">
            <w:pPr>
              <w:spacing w:before="60" w:after="60"/>
              <w:jc w:val="both"/>
            </w:pPr>
            <w:r>
              <w:t>метод импровизации;</w:t>
            </w:r>
          </w:p>
          <w:p w:rsidR="00DF446C" w:rsidRDefault="00A77015">
            <w:pPr>
              <w:spacing w:before="60" w:after="60"/>
              <w:jc w:val="both"/>
            </w:pPr>
            <w:r>
              <w:t>метод контрольно-проверочных срезов;</w:t>
            </w:r>
          </w:p>
          <w:p w:rsidR="00DF446C" w:rsidRDefault="00A77015">
            <w:pPr>
              <w:spacing w:before="60" w:after="60"/>
              <w:jc w:val="both"/>
            </w:pPr>
            <w:r>
              <w:t>игровые методы и т. д.</w:t>
            </w: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7.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  <w:rPr>
                <w:b/>
              </w:rPr>
            </w:pPr>
            <w:r>
              <w:rPr>
                <w:b/>
              </w:rPr>
              <w:t xml:space="preserve">Формы мониторинга </w:t>
            </w:r>
            <w:r>
              <w:rPr>
                <w:b/>
              </w:rPr>
              <w:t>результативности</w:t>
            </w:r>
          </w:p>
        </w:tc>
        <w:tc>
          <w:tcPr>
            <w:tcW w:w="5088" w:type="dxa"/>
          </w:tcPr>
          <w:p w:rsidR="00DF446C" w:rsidRDefault="00A77015">
            <w:pPr>
              <w:numPr>
                <w:ilvl w:val="0"/>
                <w:numId w:val="1"/>
              </w:numPr>
              <w:spacing w:line="264" w:lineRule="auto"/>
              <w:jc w:val="both"/>
            </w:pPr>
            <w:r>
              <w:t>Первоначальная диагностика.</w:t>
            </w:r>
          </w:p>
          <w:p w:rsidR="00DF446C" w:rsidRDefault="00A77015">
            <w:pPr>
              <w:numPr>
                <w:ilvl w:val="0"/>
                <w:numId w:val="1"/>
              </w:numPr>
              <w:spacing w:line="264" w:lineRule="auto"/>
              <w:jc w:val="both"/>
            </w:pPr>
            <w:r>
              <w:t xml:space="preserve">Промежуточная диагностика </w:t>
            </w:r>
          </w:p>
          <w:p w:rsidR="00DF446C" w:rsidRDefault="00A77015">
            <w:pPr>
              <w:spacing w:line="264" w:lineRule="auto"/>
              <w:jc w:val="both"/>
            </w:pPr>
            <w:r>
              <w:t>Наблюдение</w:t>
            </w:r>
          </w:p>
          <w:p w:rsidR="00DF446C" w:rsidRDefault="00A77015">
            <w:pPr>
              <w:spacing w:line="264" w:lineRule="auto"/>
              <w:jc w:val="both"/>
            </w:pPr>
            <w:r>
              <w:t xml:space="preserve">Опрос </w:t>
            </w:r>
          </w:p>
          <w:p w:rsidR="00DF446C" w:rsidRDefault="00A77015">
            <w:pPr>
              <w:spacing w:line="264" w:lineRule="auto"/>
              <w:jc w:val="both"/>
            </w:pPr>
            <w:r>
              <w:t xml:space="preserve">Прослушивание </w:t>
            </w:r>
          </w:p>
          <w:p w:rsidR="00DF446C" w:rsidRDefault="00A77015">
            <w:pPr>
              <w:spacing w:line="264" w:lineRule="auto"/>
              <w:jc w:val="both"/>
            </w:pPr>
            <w:r>
              <w:t xml:space="preserve">Анализ </w:t>
            </w:r>
          </w:p>
          <w:p w:rsidR="00DF446C" w:rsidRDefault="00A77015">
            <w:pPr>
              <w:spacing w:line="264" w:lineRule="auto"/>
              <w:jc w:val="both"/>
            </w:pPr>
            <w:r>
              <w:t>Практическая работа</w:t>
            </w:r>
          </w:p>
          <w:p w:rsidR="00DF446C" w:rsidRDefault="00A77015">
            <w:pPr>
              <w:spacing w:line="264" w:lineRule="auto"/>
              <w:jc w:val="both"/>
            </w:pPr>
            <w:r>
              <w:t>Зачетная работа по теме</w:t>
            </w:r>
          </w:p>
          <w:p w:rsidR="00DF446C" w:rsidRDefault="00A77015">
            <w:pPr>
              <w:spacing w:line="264" w:lineRule="auto"/>
              <w:jc w:val="both"/>
            </w:pPr>
            <w:r>
              <w:t>Отчетный концерт</w:t>
            </w:r>
          </w:p>
          <w:p w:rsidR="00DF446C" w:rsidRDefault="00A77015">
            <w:pPr>
              <w:spacing w:line="264" w:lineRule="auto"/>
              <w:jc w:val="both"/>
            </w:pPr>
            <w:r>
              <w:t>Участие в конкурсах, фестивалях, концертная деятельность</w:t>
            </w: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  <w:rPr>
                <w:b/>
              </w:rPr>
            </w:pPr>
            <w:r>
              <w:rPr>
                <w:b/>
              </w:rPr>
              <w:t xml:space="preserve">Результативность </w:t>
            </w:r>
            <w:r>
              <w:rPr>
                <w:b/>
              </w:rPr>
              <w:t>реализации программы</w:t>
            </w:r>
          </w:p>
        </w:tc>
        <w:tc>
          <w:tcPr>
            <w:tcW w:w="5088" w:type="dxa"/>
          </w:tcPr>
          <w:p w:rsidR="00DF446C" w:rsidRDefault="00A77015">
            <w:pPr>
              <w:spacing w:before="60" w:after="60" w:line="264" w:lineRule="auto"/>
              <w:jc w:val="both"/>
            </w:pPr>
            <w:r>
              <w:t xml:space="preserve">Участие в конкурсах, фестивалях, </w:t>
            </w:r>
          </w:p>
          <w:p w:rsidR="00DF446C" w:rsidRDefault="00A77015">
            <w:pPr>
              <w:spacing w:before="60" w:after="60" w:line="264" w:lineRule="auto"/>
              <w:jc w:val="both"/>
            </w:pPr>
            <w:r>
              <w:t>Отчетные концерты</w:t>
            </w: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  <w:rPr>
                <w:b/>
              </w:rPr>
            </w:pPr>
            <w:r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5088" w:type="dxa"/>
          </w:tcPr>
          <w:p w:rsidR="00DF446C" w:rsidRDefault="00A77015">
            <w:pPr>
              <w:spacing w:before="60" w:after="60" w:line="264" w:lineRule="auto"/>
            </w:pPr>
            <w:r>
              <w:t>?.09.2025</w:t>
            </w:r>
          </w:p>
        </w:tc>
      </w:tr>
      <w:tr w:rsidR="00DF446C">
        <w:tc>
          <w:tcPr>
            <w:tcW w:w="659" w:type="dxa"/>
          </w:tcPr>
          <w:p w:rsidR="00DF446C" w:rsidRDefault="00A77015">
            <w:pPr>
              <w:spacing w:before="60" w:after="60" w:line="264" w:lineRule="auto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3916" w:type="dxa"/>
          </w:tcPr>
          <w:p w:rsidR="00DF446C" w:rsidRDefault="00A77015">
            <w:pPr>
              <w:spacing w:before="60" w:after="60" w:line="264" w:lineRule="auto"/>
              <w:rPr>
                <w:b/>
              </w:rPr>
            </w:pPr>
            <w:r>
              <w:rPr>
                <w:b/>
              </w:rPr>
              <w:t xml:space="preserve">Рецензенты </w:t>
            </w:r>
          </w:p>
        </w:tc>
        <w:tc>
          <w:tcPr>
            <w:tcW w:w="5088" w:type="dxa"/>
          </w:tcPr>
          <w:p w:rsidR="00DF446C" w:rsidRDefault="00DF446C">
            <w:pPr>
              <w:spacing w:before="60" w:after="60" w:line="264" w:lineRule="auto"/>
              <w:jc w:val="center"/>
            </w:pPr>
          </w:p>
        </w:tc>
      </w:tr>
    </w:tbl>
    <w:p w:rsidR="00DF446C" w:rsidRDefault="00DF446C">
      <w:pPr>
        <w:spacing w:before="120" w:after="120"/>
        <w:jc w:val="center"/>
        <w:rPr>
          <w:b/>
        </w:rPr>
      </w:pPr>
    </w:p>
    <w:p w:rsidR="00DF446C" w:rsidRDefault="00DF446C">
      <w:pPr>
        <w:spacing w:before="120" w:after="120"/>
        <w:jc w:val="center"/>
        <w:rPr>
          <w:b/>
        </w:rPr>
      </w:pPr>
    </w:p>
    <w:p w:rsidR="00DF446C" w:rsidRDefault="00DF446C">
      <w:pPr>
        <w:spacing w:before="120" w:after="120"/>
        <w:jc w:val="center"/>
        <w:rPr>
          <w:b/>
        </w:rPr>
      </w:pPr>
    </w:p>
    <w:p w:rsidR="00DF446C" w:rsidRDefault="00DF446C">
      <w:pPr>
        <w:spacing w:before="120" w:after="120"/>
        <w:jc w:val="center"/>
        <w:rPr>
          <w:b/>
        </w:rPr>
      </w:pPr>
    </w:p>
    <w:p w:rsidR="00DF446C" w:rsidRDefault="00A77015">
      <w:pPr>
        <w:spacing w:before="120" w:after="120"/>
        <w:jc w:val="center"/>
        <w:rPr>
          <w:b/>
        </w:rPr>
      </w:pPr>
      <w:r>
        <w:rPr>
          <w:b/>
        </w:rPr>
        <w:lastRenderedPageBreak/>
        <w:t>Оглавление</w:t>
      </w:r>
    </w:p>
    <w:p w:rsidR="00DF446C" w:rsidRDefault="00A77015">
      <w:pPr>
        <w:numPr>
          <w:ilvl w:val="0"/>
          <w:numId w:val="2"/>
        </w:numPr>
        <w:snapToGrid w:val="0"/>
        <w:spacing w:before="120" w:after="120"/>
        <w:rPr>
          <w:bCs/>
        </w:rPr>
      </w:pPr>
      <w:r>
        <w:rPr>
          <w:bCs/>
        </w:rPr>
        <w:t>ПОЯСНИТЕЛЬНАЯ ЗАПИСКА</w:t>
      </w:r>
    </w:p>
    <w:p w:rsidR="00DF446C" w:rsidRDefault="00A77015">
      <w:pPr>
        <w:numPr>
          <w:ilvl w:val="0"/>
          <w:numId w:val="2"/>
        </w:numPr>
        <w:snapToGrid w:val="0"/>
        <w:spacing w:before="120" w:after="120"/>
        <w:rPr>
          <w:bCs/>
        </w:rPr>
      </w:pPr>
      <w:r>
        <w:rPr>
          <w:bCs/>
        </w:rPr>
        <w:t>УЧЕБНЫЙ ПЛАН</w:t>
      </w:r>
    </w:p>
    <w:p w:rsidR="00DF446C" w:rsidRDefault="00A77015">
      <w:pPr>
        <w:numPr>
          <w:ilvl w:val="0"/>
          <w:numId w:val="2"/>
        </w:numPr>
        <w:snapToGrid w:val="0"/>
        <w:spacing w:before="120" w:after="120"/>
        <w:rPr>
          <w:bCs/>
        </w:rPr>
      </w:pPr>
      <w:r>
        <w:rPr>
          <w:bCs/>
        </w:rPr>
        <w:t>СОДЕРЖАНИЕ УЧЕБНОГО ПЛАНА</w:t>
      </w:r>
    </w:p>
    <w:p w:rsidR="00DF446C" w:rsidRDefault="00A77015">
      <w:pPr>
        <w:numPr>
          <w:ilvl w:val="0"/>
          <w:numId w:val="2"/>
        </w:numPr>
        <w:snapToGrid w:val="0"/>
        <w:spacing w:before="120" w:after="120"/>
        <w:rPr>
          <w:bCs/>
          <w:lang w:val="en-US" w:eastAsia="zh-CN"/>
        </w:rPr>
      </w:pPr>
      <w:r>
        <w:rPr>
          <w:bCs/>
          <w:lang w:val="en-US" w:eastAsia="zh-CN"/>
        </w:rPr>
        <w:t>ОРГАНИЗАЦИОННО-ПЕДАГОГИЧЕСКИЕ УСЛОВИЯ РЕАЛИЗАЦИИ ПРОГРАММЫ</w:t>
      </w:r>
    </w:p>
    <w:p w:rsidR="00DF446C" w:rsidRDefault="00A77015">
      <w:pPr>
        <w:numPr>
          <w:ilvl w:val="0"/>
          <w:numId w:val="2"/>
        </w:numPr>
        <w:snapToGrid w:val="0"/>
        <w:spacing w:before="120" w:after="120"/>
        <w:rPr>
          <w:bCs/>
          <w:lang w:val="en-US" w:eastAsia="zh-CN"/>
        </w:rPr>
      </w:pPr>
      <w:r>
        <w:rPr>
          <w:bCs/>
          <w:lang w:val="en-US" w:eastAsia="zh-CN"/>
        </w:rPr>
        <w:t>ФОРМЫ АТТЕСТАЦИИ / КОНТРОЛЯ</w:t>
      </w:r>
    </w:p>
    <w:p w:rsidR="00DF446C" w:rsidRDefault="00A77015">
      <w:pPr>
        <w:numPr>
          <w:ilvl w:val="0"/>
          <w:numId w:val="2"/>
        </w:numPr>
        <w:snapToGrid w:val="0"/>
        <w:spacing w:before="120" w:after="120"/>
        <w:rPr>
          <w:bCs/>
          <w:lang w:val="en-US" w:eastAsia="zh-CN"/>
        </w:rPr>
      </w:pPr>
      <w:r>
        <w:rPr>
          <w:bCs/>
          <w:lang w:val="en-US" w:eastAsia="zh-CN"/>
        </w:rPr>
        <w:t>ОЦЕНОЧНЫЕ МАТЕРИАЛЫ</w:t>
      </w:r>
    </w:p>
    <w:p w:rsidR="00DF446C" w:rsidRDefault="00A77015">
      <w:pPr>
        <w:numPr>
          <w:ilvl w:val="0"/>
          <w:numId w:val="2"/>
        </w:numPr>
        <w:snapToGrid w:val="0"/>
        <w:spacing w:before="120" w:after="120"/>
        <w:rPr>
          <w:bCs/>
          <w:lang w:val="en-US" w:eastAsia="zh-CN"/>
        </w:rPr>
      </w:pPr>
      <w:r>
        <w:rPr>
          <w:bCs/>
          <w:lang w:val="en-US" w:eastAsia="zh-CN"/>
        </w:rPr>
        <w:t>СПИСОК ЛИТЕРАТУРЫ</w:t>
      </w:r>
    </w:p>
    <w:p w:rsidR="00DF446C" w:rsidRDefault="00A77015">
      <w:pPr>
        <w:numPr>
          <w:ilvl w:val="0"/>
          <w:numId w:val="2"/>
        </w:numPr>
        <w:snapToGrid w:val="0"/>
        <w:spacing w:before="120" w:after="120"/>
        <w:rPr>
          <w:bCs/>
          <w:lang w:val="en-US" w:eastAsia="zh-CN"/>
        </w:rPr>
      </w:pPr>
      <w:r>
        <w:rPr>
          <w:bCs/>
          <w:lang w:eastAsia="zh-CN"/>
        </w:rPr>
        <w:t>КАЛЕНДАРНЫЙ ГРАФИК</w:t>
      </w:r>
    </w:p>
    <w:p w:rsidR="00DF446C" w:rsidRDefault="00A77015">
      <w:pPr>
        <w:numPr>
          <w:ilvl w:val="0"/>
          <w:numId w:val="2"/>
        </w:numPr>
        <w:snapToGrid w:val="0"/>
        <w:spacing w:before="120" w:after="120"/>
        <w:rPr>
          <w:bCs/>
          <w:lang w:val="en-US" w:eastAsia="zh-CN"/>
        </w:rPr>
      </w:pPr>
      <w:r>
        <w:rPr>
          <w:bCs/>
          <w:lang w:eastAsia="zh-CN"/>
        </w:rPr>
        <w:t>ПРИЛОЖЕНИЕ</w:t>
      </w: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A77015">
      <w:pPr>
        <w:ind w:firstLine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DF446C" w:rsidRDefault="00DF446C">
      <w:pPr>
        <w:ind w:firstLine="284"/>
        <w:jc w:val="center"/>
        <w:rPr>
          <w:b/>
          <w:bCs/>
          <w:sz w:val="28"/>
          <w:szCs w:val="28"/>
        </w:rPr>
      </w:pPr>
    </w:p>
    <w:p w:rsidR="00DF446C" w:rsidRDefault="00A77015">
      <w:pPr>
        <w:ind w:firstLine="284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>объединения</w:t>
      </w:r>
      <w:r>
        <w:rPr>
          <w:sz w:val="28"/>
          <w:szCs w:val="28"/>
        </w:rPr>
        <w:t xml:space="preserve"> «Территория творчества» направлена на обеспечение дополнительной теоретической и практической подготовки по изобразительному искусству и</w:t>
      </w:r>
      <w:r>
        <w:rPr>
          <w:bCs/>
          <w:sz w:val="28"/>
          <w:szCs w:val="28"/>
        </w:rPr>
        <w:t xml:space="preserve"> предусматривает такие формы учебной деятельности учащихся, как оформительская деятельность, художественное конструиров</w:t>
      </w:r>
      <w:r>
        <w:rPr>
          <w:bCs/>
          <w:sz w:val="28"/>
          <w:szCs w:val="28"/>
        </w:rPr>
        <w:t>ание, бумажная пластика, полиграфический дизайн и т.д.</w:t>
      </w:r>
      <w:r>
        <w:rPr>
          <w:sz w:val="28"/>
          <w:szCs w:val="28"/>
        </w:rPr>
        <w:t xml:space="preserve"> Программа рассчитана на обучение детей с 11 до 16 лет.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 занятиях кружка особое внимание уделяется приобретению умений и навыков, которые могут быть использованы в практической деятельности (оформлени</w:t>
      </w:r>
      <w:r>
        <w:rPr>
          <w:sz w:val="28"/>
          <w:szCs w:val="28"/>
        </w:rPr>
        <w:t xml:space="preserve">е выставок, плакатов, стенгазет, праздников, учебных кабинетов, участвовать в изготовлении открыток, сувениров, поделок и т.п.). Также предлагаемые занятия ориентированы на декоративно-прикладную работу с различными материалами, в том числе с природными и </w:t>
      </w:r>
      <w:r>
        <w:rPr>
          <w:sz w:val="28"/>
          <w:szCs w:val="28"/>
        </w:rPr>
        <w:t>нетрадиционными; расширенное знакомство с различными живописными и графическими техниками.</w:t>
      </w:r>
    </w:p>
    <w:p w:rsidR="00DF446C" w:rsidRDefault="00A770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основе формирования способности к оформительской деятельности лежат два главных вида деятельности учащихся: это творческая практика (бумажная пластика, </w:t>
      </w:r>
      <w:r>
        <w:rPr>
          <w:sz w:val="28"/>
          <w:szCs w:val="28"/>
        </w:rPr>
        <w:t>использование природных и нетрадиционных материалов и т.д.) и изучение теории.</w:t>
      </w:r>
    </w:p>
    <w:p w:rsidR="00DF446C" w:rsidRDefault="00A77015">
      <w:pPr>
        <w:ind w:firstLine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Программа </w:t>
      </w:r>
      <w:r>
        <w:rPr>
          <w:bCs/>
          <w:sz w:val="28"/>
          <w:szCs w:val="28"/>
        </w:rPr>
        <w:t>объединения</w:t>
      </w:r>
      <w:r>
        <w:rPr>
          <w:bCs/>
          <w:sz w:val="28"/>
          <w:szCs w:val="28"/>
        </w:rPr>
        <w:t xml:space="preserve"> дает ребенку широкое приобщение к самостоятельной художественной деятельности, учит организовывать свободное время, направляет интересы, способствует творч</w:t>
      </w:r>
      <w:r>
        <w:rPr>
          <w:bCs/>
          <w:sz w:val="28"/>
          <w:szCs w:val="28"/>
        </w:rPr>
        <w:t>ескому развитию, закреплению и применению знаний, умений и навыков, полученных на занятиях.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реализации программы участвует группа обучающихся из 15 человек. Занятия группы проходят 4 раза в неделю в течение одного года. Всего на курс программы отведено </w:t>
      </w:r>
      <w:r>
        <w:rPr>
          <w:sz w:val="28"/>
          <w:szCs w:val="28"/>
        </w:rPr>
        <w:t xml:space="preserve">144 часа. </w:t>
      </w: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Направленность программы</w:t>
      </w:r>
      <w:r>
        <w:rPr>
          <w:sz w:val="28"/>
          <w:szCs w:val="28"/>
        </w:rPr>
        <w:t>: художественная.</w:t>
      </w:r>
    </w:p>
    <w:p w:rsidR="00DF446C" w:rsidRDefault="00A77015">
      <w:pPr>
        <w:pStyle w:val="a4"/>
        <w:spacing w:line="288" w:lineRule="auto"/>
        <w:ind w:firstLine="709"/>
        <w:contextualSpacing/>
        <w:jc w:val="both"/>
        <w:rPr>
          <w:bCs/>
        </w:rPr>
      </w:pPr>
      <w:r>
        <w:rPr>
          <w:bCs/>
        </w:rPr>
        <w:t>Программа разработана с учётом следующих нормативных документов и рекомендаций:</w:t>
      </w:r>
    </w:p>
    <w:p w:rsidR="00DF446C" w:rsidRDefault="00A770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об образовании в Российской Федерации от 29.12.2012 №273-ФЗ (с изменениями и дополнениями) </w:t>
      </w:r>
    </w:p>
    <w:p w:rsidR="00DF446C" w:rsidRDefault="00A770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DF446C" w:rsidRDefault="00A770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Концепция развития дополнительного образования детей до 2030 года, утвержденная Распоряжени</w:t>
      </w:r>
      <w:r>
        <w:rPr>
          <w:sz w:val="28"/>
          <w:szCs w:val="28"/>
        </w:rPr>
        <w:t xml:space="preserve">ем Правительства РФ от 31 марта 2022 г. №678-р </w:t>
      </w:r>
    </w:p>
    <w:p w:rsidR="00DF446C" w:rsidRDefault="00A770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</w:t>
      </w:r>
      <w:r>
        <w:rPr>
          <w:sz w:val="28"/>
          <w:szCs w:val="28"/>
        </w:rPr>
        <w:t xml:space="preserve">национальным проектам от 3.09.2018 №10 </w:t>
      </w:r>
    </w:p>
    <w:p w:rsidR="00DF446C" w:rsidRDefault="00A770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 </w:t>
      </w:r>
    </w:p>
    <w:p w:rsidR="00DF446C" w:rsidRDefault="00A770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Федеральный закон от 13 июля 2020 г. №189-ФЗ «О г</w:t>
      </w:r>
      <w:r>
        <w:rPr>
          <w:sz w:val="28"/>
          <w:szCs w:val="28"/>
        </w:rPr>
        <w:t xml:space="preserve">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DF446C" w:rsidRDefault="00A770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Российской Федерации от 27 июля 2022 </w:t>
      </w:r>
      <w:r>
        <w:rPr>
          <w:sz w:val="28"/>
          <w:szCs w:val="28"/>
        </w:rPr>
        <w:t xml:space="preserve">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DF446C" w:rsidRDefault="00A77015">
      <w:pPr>
        <w:pStyle w:val="a4"/>
        <w:numPr>
          <w:ilvl w:val="0"/>
          <w:numId w:val="3"/>
        </w:numPr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Профессиональный стандарт «Педагог дополнительного образования детей и взрослых» (утвержден приказом Министерства тр</w:t>
      </w:r>
      <w:r>
        <w:rPr>
          <w:bCs/>
          <w:sz w:val="28"/>
          <w:szCs w:val="28"/>
        </w:rPr>
        <w:t>уда и социальной защиты РФ от 5 мая 2018 года №298н).</w:t>
      </w:r>
    </w:p>
    <w:p w:rsidR="00DF446C" w:rsidRDefault="00A770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</w:t>
      </w:r>
      <w:r>
        <w:rPr>
          <w:sz w:val="28"/>
          <w:szCs w:val="28"/>
        </w:rPr>
        <w:t xml:space="preserve">(если программа реализуется в сетевой форме); </w:t>
      </w:r>
    </w:p>
    <w:p w:rsidR="00DF446C" w:rsidRDefault="00A770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</w:t>
      </w:r>
      <w:r>
        <w:rPr>
          <w:sz w:val="28"/>
          <w:szCs w:val="28"/>
        </w:rPr>
        <w:t xml:space="preserve">оссийской Федерации от 28.09.2020 г. №28; </w:t>
      </w:r>
    </w:p>
    <w:p w:rsidR="00DF446C" w:rsidRDefault="00A770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</w:t>
      </w:r>
      <w:r>
        <w:rPr>
          <w:sz w:val="28"/>
          <w:szCs w:val="28"/>
        </w:rPr>
        <w:t xml:space="preserve">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</w:t>
      </w:r>
    </w:p>
    <w:p w:rsidR="00DF446C" w:rsidRDefault="00A770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 по проектированию и реализации дополнительных общеобразовател</w:t>
      </w:r>
      <w:r>
        <w:rPr>
          <w:sz w:val="28"/>
          <w:szCs w:val="28"/>
        </w:rPr>
        <w:t>ьных программ (в том числе адаптированных) в новой редакции / Сост. А.М.Зиновьев, Ю.Ю.Владимирова, Э.Г.Демина - Казань: РЦВР, 2023</w:t>
      </w:r>
    </w:p>
    <w:p w:rsidR="00DF446C" w:rsidRDefault="00A7701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Устав образовательной организации</w:t>
      </w:r>
    </w:p>
    <w:p w:rsidR="00DF446C" w:rsidRDefault="00A77015">
      <w:pPr>
        <w:jc w:val="both"/>
        <w:rPr>
          <w:sz w:val="28"/>
          <w:szCs w:val="28"/>
        </w:rPr>
      </w:pPr>
      <w:r>
        <w:rPr>
          <w:sz w:val="28"/>
          <w:szCs w:val="28"/>
        </w:rPr>
        <w:t>и иных нормативных правовых документов.</w:t>
      </w:r>
    </w:p>
    <w:p w:rsidR="00DF446C" w:rsidRDefault="00DF446C">
      <w:pPr>
        <w:ind w:firstLine="284"/>
        <w:jc w:val="center"/>
        <w:rPr>
          <w:sz w:val="28"/>
          <w:szCs w:val="28"/>
        </w:rPr>
      </w:pPr>
    </w:p>
    <w:p w:rsidR="00DF446C" w:rsidRDefault="00A77015">
      <w:pPr>
        <w:ind w:firstLine="284"/>
        <w:rPr>
          <w:sz w:val="28"/>
          <w:szCs w:val="28"/>
        </w:rPr>
      </w:pPr>
      <w:r>
        <w:rPr>
          <w:b/>
          <w:bCs/>
          <w:sz w:val="28"/>
          <w:szCs w:val="28"/>
        </w:rPr>
        <w:t>Актуальность программы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Актуальность программы </w:t>
      </w:r>
      <w:r>
        <w:rPr>
          <w:sz w:val="28"/>
          <w:szCs w:val="28"/>
        </w:rPr>
        <w:t>определяется тем, что организация воспитательной деятельности ведется на основе социокультурных, духовно-нравственных ценностей российского общества и государства</w:t>
      </w:r>
      <w:r>
        <w:rPr>
          <w:sz w:val="28"/>
          <w:szCs w:val="28"/>
        </w:rPr>
        <w:t>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Художественно-оформительские работы отличаются многообразием отображения школьной жизни. Худ</w:t>
      </w:r>
      <w:r>
        <w:rPr>
          <w:sz w:val="28"/>
          <w:szCs w:val="28"/>
        </w:rPr>
        <w:t>ожественное оформление в школе отображает процессы, события, праздники. На занятиях учащиеся организованно и заинтересованно выполняют самые разные виды работ: изготовление декораций и различных элементов декора, шрифтовых надписей с помощью плакатных перь</w:t>
      </w:r>
      <w:r>
        <w:rPr>
          <w:sz w:val="28"/>
          <w:szCs w:val="28"/>
        </w:rPr>
        <w:t>ев, кистью, накладных букв, трафаретов, шрифтовых композиций заголовков, текстов, плакатов, проектов, размещение экспонатов на выставках, оформление школьных праздников, которые являются традиционными в школе. Сближает учащихся, позволяет ощутить себя непо</w:t>
      </w:r>
      <w:r>
        <w:rPr>
          <w:sz w:val="28"/>
          <w:szCs w:val="28"/>
        </w:rPr>
        <w:t>средственными участниками событий, увидеть себя как бы со стороны.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Содержание программы  «Территория творчества» направлено на привлечение ребят к решению школьных проблем, развитие у них чувства патриотизма, желание участвовать в делах школы и класса. 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Ху</w:t>
      </w:r>
      <w:r>
        <w:rPr>
          <w:sz w:val="28"/>
          <w:szCs w:val="28"/>
        </w:rPr>
        <w:t>дожественно оформленная идея, событие, факт приучает школьников вырабатывать и конструировать собственную точку зрения, отношение к происходящим событиям, воспитывает эстетический вкус.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Декоративно-оформительского искусство существует вполне самостоятельно</w:t>
      </w:r>
      <w:r>
        <w:rPr>
          <w:sz w:val="28"/>
          <w:szCs w:val="28"/>
        </w:rPr>
        <w:t>, от таких видов искусства, как живопись или графика, оно отличается своим агитационным характером. Оно всегда находится в центре общественной жизни, взаимоотношений людей, отражает основные исторические вехи становления общества, государства и призвано по</w:t>
      </w:r>
      <w:r>
        <w:rPr>
          <w:sz w:val="28"/>
          <w:szCs w:val="28"/>
        </w:rPr>
        <w:t>ддерживать полнокровную духовную жизнь.</w:t>
      </w:r>
    </w:p>
    <w:p w:rsidR="00DF446C" w:rsidRDefault="00DF446C">
      <w:pPr>
        <w:ind w:firstLine="284"/>
        <w:jc w:val="both"/>
        <w:rPr>
          <w:b/>
          <w:sz w:val="28"/>
          <w:szCs w:val="28"/>
        </w:rPr>
      </w:pPr>
    </w:p>
    <w:p w:rsidR="00FF1BF0" w:rsidRPr="00FF1BF0" w:rsidRDefault="00FF1BF0">
      <w:pPr>
        <w:ind w:firstLine="284"/>
        <w:jc w:val="both"/>
        <w:rPr>
          <w:sz w:val="28"/>
          <w:szCs w:val="28"/>
        </w:rPr>
      </w:pPr>
      <w:r w:rsidRPr="00FF1BF0">
        <w:rPr>
          <w:sz w:val="28"/>
          <w:szCs w:val="28"/>
        </w:rPr>
        <w:t>При реализации программы, большое внимание уделяется применению на занятиях здоровьесберегающих технологий, а также формированию у обучающихся знаний о здоровом образе жизни и влиянии алкоголя, наркотиков, табакокурения на молодой организм; развитию социальной активности обучающихся, формированию навыков здорового образа жизни и осознанного отношения к своему здоровью</w:t>
      </w:r>
    </w:p>
    <w:p w:rsidR="00FF1BF0" w:rsidRDefault="00FF1BF0">
      <w:pPr>
        <w:ind w:firstLine="284"/>
        <w:jc w:val="both"/>
        <w:rPr>
          <w:b/>
          <w:sz w:val="28"/>
          <w:szCs w:val="28"/>
        </w:rPr>
      </w:pPr>
    </w:p>
    <w:p w:rsidR="00DF446C" w:rsidRDefault="00A77015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Цели и задачи программы</w:t>
      </w:r>
    </w:p>
    <w:p w:rsidR="00DF446C" w:rsidRDefault="00DF446C">
      <w:pPr>
        <w:ind w:firstLine="284"/>
        <w:jc w:val="both"/>
        <w:rPr>
          <w:b/>
          <w:sz w:val="28"/>
          <w:szCs w:val="28"/>
        </w:rPr>
      </w:pP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данной программы – формирование  у учащихся художественной культуры как составной части материальной и духовной культуры, приобщение учащихся к общечеловеческим ценностям через собствен</w:t>
      </w:r>
      <w:r>
        <w:rPr>
          <w:sz w:val="28"/>
          <w:szCs w:val="28"/>
        </w:rPr>
        <w:t xml:space="preserve">ное творчество, развитие художественно-творческой активности, овладение образным языком декоративно-оформительского искусства. </w:t>
      </w: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A77015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DF446C" w:rsidRDefault="00A77015">
      <w:pPr>
        <w:pStyle w:val="a6"/>
        <w:ind w:left="0" w:firstLine="28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Обучающие</w:t>
      </w:r>
      <w:r>
        <w:rPr>
          <w:sz w:val="28"/>
          <w:szCs w:val="28"/>
        </w:rPr>
        <w:t xml:space="preserve"> (связаны с овладением детьми основами художественно-творческой деятельности):</w:t>
      </w:r>
    </w:p>
    <w:p w:rsidR="00DF446C" w:rsidRDefault="00A77015">
      <w:pPr>
        <w:pStyle w:val="a6"/>
        <w:numPr>
          <w:ilvl w:val="0"/>
          <w:numId w:val="4"/>
        </w:numPr>
        <w:tabs>
          <w:tab w:val="left" w:pos="142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художественно-офор</w:t>
      </w:r>
      <w:r>
        <w:rPr>
          <w:sz w:val="28"/>
          <w:szCs w:val="28"/>
        </w:rPr>
        <w:t xml:space="preserve">мительским искусством, областями его применения; с профессиями: художник-оформитель, дизайнер, гримёр и др.; </w:t>
      </w:r>
    </w:p>
    <w:p w:rsidR="00DF446C" w:rsidRDefault="00A77015">
      <w:pPr>
        <w:pStyle w:val="a6"/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различными художественными материалами и техниками декоративно-оформительской  деятельности;</w:t>
      </w:r>
    </w:p>
    <w:p w:rsidR="00DF446C" w:rsidRDefault="00A77015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основным приемам </w:t>
      </w:r>
      <w:r>
        <w:rPr>
          <w:sz w:val="28"/>
          <w:szCs w:val="28"/>
        </w:rPr>
        <w:t>художественно-оформительского искусства;</w:t>
      </w:r>
    </w:p>
    <w:p w:rsidR="00DF446C" w:rsidRDefault="00A77015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способам  выполнения шрифтовых надписей (плакатными перьями, кистью, с помощью трафарета);</w:t>
      </w:r>
    </w:p>
    <w:p w:rsidR="00DF446C" w:rsidRDefault="00A77015">
      <w:pPr>
        <w:pStyle w:val="a6"/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овладение основами перспективного построения;</w:t>
      </w:r>
    </w:p>
    <w:p w:rsidR="00DF446C" w:rsidRDefault="00A77015">
      <w:pPr>
        <w:pStyle w:val="a6"/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умения грамотно строить композицию с выделением композиц</w:t>
      </w:r>
      <w:r>
        <w:rPr>
          <w:sz w:val="28"/>
          <w:szCs w:val="28"/>
        </w:rPr>
        <w:t>ионного центра.</w:t>
      </w:r>
    </w:p>
    <w:p w:rsidR="00DF446C" w:rsidRDefault="00A77015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представлений в области рисунка и живописи применительно к основам декоративно-прикладного искусства;</w:t>
      </w:r>
    </w:p>
    <w:p w:rsidR="00DF446C" w:rsidRDefault="00A77015">
      <w:pPr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обучение умению  разрабатывать свои проекты, анализировать их.</w:t>
      </w:r>
    </w:p>
    <w:p w:rsidR="00DF446C" w:rsidRDefault="00DF446C">
      <w:pPr>
        <w:ind w:firstLine="284"/>
        <w:jc w:val="both"/>
        <w:rPr>
          <w:b/>
          <w:i/>
          <w:sz w:val="28"/>
          <w:szCs w:val="28"/>
        </w:rPr>
      </w:pPr>
    </w:p>
    <w:p w:rsidR="00DF446C" w:rsidRDefault="00A77015">
      <w:pPr>
        <w:pStyle w:val="a6"/>
        <w:ind w:left="0" w:firstLine="28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Развивающие</w:t>
      </w:r>
      <w:r>
        <w:rPr>
          <w:sz w:val="28"/>
          <w:szCs w:val="28"/>
        </w:rPr>
        <w:t xml:space="preserve"> (связаны с совершенствованием общих способностей обучающихся и приобретением детьми общеучебных умений и навыков, обеспечивающих освоение содержания программы):</w:t>
      </w:r>
    </w:p>
    <w:p w:rsidR="00DF446C" w:rsidRDefault="00A77015">
      <w:pPr>
        <w:pStyle w:val="a6"/>
        <w:numPr>
          <w:ilvl w:val="1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развитие художественно – творческих способностей учащихся;</w:t>
      </w:r>
    </w:p>
    <w:p w:rsidR="00DF446C" w:rsidRDefault="00A77015">
      <w:pPr>
        <w:pStyle w:val="a6"/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развитие внимания, памяти, фантазии</w:t>
      </w:r>
      <w:r>
        <w:rPr>
          <w:sz w:val="28"/>
          <w:szCs w:val="28"/>
        </w:rPr>
        <w:t>, воображения;</w:t>
      </w:r>
    </w:p>
    <w:p w:rsidR="00DF446C" w:rsidRDefault="00A77015">
      <w:pPr>
        <w:pStyle w:val="a6"/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развитие  колористического  видения;</w:t>
      </w:r>
    </w:p>
    <w:p w:rsidR="00DF446C" w:rsidRDefault="00A77015">
      <w:pPr>
        <w:pStyle w:val="a6"/>
        <w:numPr>
          <w:ilvl w:val="1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развитие художественного вкуса, способности видеть и понимать прекрасное;</w:t>
      </w:r>
    </w:p>
    <w:p w:rsidR="00DF446C" w:rsidRDefault="00A77015">
      <w:pPr>
        <w:pStyle w:val="a6"/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улучшение   моторики, пластичности, гибкости рук и точности глазомера;</w:t>
      </w:r>
    </w:p>
    <w:p w:rsidR="00DF446C" w:rsidRDefault="00A77015">
      <w:pPr>
        <w:pStyle w:val="a6"/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  организационно-управленческих умений и навык</w:t>
      </w:r>
      <w:r>
        <w:rPr>
          <w:sz w:val="28"/>
          <w:szCs w:val="28"/>
        </w:rPr>
        <w:t>ов (планировать свою деятельность; определять её проблемы и их причины; содержать в порядке своё рабочее место);</w:t>
      </w:r>
    </w:p>
    <w:p w:rsidR="00DF446C" w:rsidRDefault="00A77015">
      <w:pPr>
        <w:pStyle w:val="a6"/>
        <w:numPr>
          <w:ilvl w:val="1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</w:t>
      </w:r>
      <w:r>
        <w:rPr>
          <w:sz w:val="28"/>
          <w:szCs w:val="28"/>
        </w:rPr>
        <w:t>остижения и достижения других, оказывать помощь другим, разрешать конфликтные ситуации).</w:t>
      </w: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A77015">
      <w:pPr>
        <w:pStyle w:val="a6"/>
        <w:ind w:left="0" w:firstLine="284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Воспитательные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(связаны с развитием личностных качеств, содействующих освоению содержания программы; выражаются через отношение ребёнка к обществу, другим людям, сам</w:t>
      </w:r>
      <w:r>
        <w:rPr>
          <w:sz w:val="28"/>
          <w:szCs w:val="28"/>
        </w:rPr>
        <w:t>ому себе):</w:t>
      </w:r>
    </w:p>
    <w:p w:rsidR="00DF446C" w:rsidRDefault="00A77015">
      <w:pPr>
        <w:pStyle w:val="a6"/>
        <w:numPr>
          <w:ilvl w:val="1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у учащихся устойчивого интереса к художественно-эстетической деятельности и занятиям художественным творчеством; </w:t>
      </w:r>
    </w:p>
    <w:p w:rsidR="00DF446C" w:rsidRDefault="00A77015">
      <w:pPr>
        <w:pStyle w:val="a6"/>
        <w:numPr>
          <w:ilvl w:val="1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уважительного отношения к искусству разных стран и народов;</w:t>
      </w:r>
    </w:p>
    <w:p w:rsidR="00DF446C" w:rsidRDefault="00A77015">
      <w:pPr>
        <w:pStyle w:val="a6"/>
        <w:numPr>
          <w:ilvl w:val="1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чувства коллективизма;</w:t>
      </w:r>
    </w:p>
    <w:p w:rsidR="00DF446C" w:rsidRDefault="00A77015">
      <w:pPr>
        <w:pStyle w:val="a6"/>
        <w:numPr>
          <w:ilvl w:val="0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воспитани</w:t>
      </w:r>
      <w:r>
        <w:rPr>
          <w:sz w:val="28"/>
          <w:szCs w:val="28"/>
        </w:rPr>
        <w:t>е терпения, воли, усидчивости, трудолюбия;</w:t>
      </w:r>
    </w:p>
    <w:p w:rsidR="00DF446C" w:rsidRDefault="00A77015">
      <w:pPr>
        <w:pStyle w:val="a6"/>
        <w:numPr>
          <w:ilvl w:val="1"/>
          <w:numId w:val="4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воспитание аккуратности.  </w:t>
      </w:r>
    </w:p>
    <w:p w:rsidR="00DF446C" w:rsidRDefault="00A7701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Формы работы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 программы применяются следующие формы учебно-воспитательной работы: экскурсии, учебное занятие, выполнение проектов, оформление выставок детског</w:t>
      </w:r>
      <w:r>
        <w:rPr>
          <w:sz w:val="28"/>
          <w:szCs w:val="28"/>
        </w:rPr>
        <w:t>о творчества, выпуск школьной газеты и агитационных плакатов, оформление школьного интерьера и экстерьера, школьной сцены к мероприятиям и праздникам.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охвату детей на занятиях необходимы индивидуальная, групповая, индивидуально-групповая и фронтальная </w:t>
      </w:r>
      <w:r>
        <w:rPr>
          <w:sz w:val="28"/>
          <w:szCs w:val="28"/>
        </w:rPr>
        <w:t>работы.</w:t>
      </w:r>
    </w:p>
    <w:p w:rsidR="00FF1BF0" w:rsidRPr="00FF1BF0" w:rsidRDefault="00FF1BF0" w:rsidP="00FF1BF0">
      <w:pPr>
        <w:ind w:firstLine="284"/>
        <w:jc w:val="both"/>
        <w:rPr>
          <w:sz w:val="28"/>
          <w:szCs w:val="28"/>
        </w:rPr>
      </w:pPr>
      <w:r w:rsidRPr="00FF1BF0">
        <w:rPr>
          <w:sz w:val="28"/>
          <w:szCs w:val="28"/>
        </w:rPr>
        <w:t>Программой предусмотрена возможность вариативности распределения часов между очной и дистанционной формами обучения в соответствии с возникающими потребностями обучающихся и педагога, интеграции очных занятий, а также дистанционных (on-line и off-line) фаз обучения, предусматривающих выполнение самостоятельной работы обучающимися с использованием дистанционных образовательных технологий.</w:t>
      </w:r>
    </w:p>
    <w:p w:rsidR="00FF1BF0" w:rsidRDefault="00FF1BF0" w:rsidP="00FF1BF0">
      <w:pPr>
        <w:ind w:firstLine="284"/>
        <w:jc w:val="both"/>
        <w:rPr>
          <w:sz w:val="28"/>
          <w:szCs w:val="28"/>
        </w:rPr>
      </w:pPr>
      <w:r w:rsidRPr="00FF1BF0">
        <w:rPr>
          <w:sz w:val="28"/>
          <w:szCs w:val="28"/>
        </w:rPr>
        <w:t>Применение дистанционных форм обучения помогает решить задачу активизации роли обучающихся в собственном образовании за счет индивидуализации образовательной траектории, усиления творческой составляющей образования, наличия условий для самовыражения и др.</w:t>
      </w: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A77015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 ожидаемых результатов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После окончания обучения, предусмотренного программой,</w:t>
      </w:r>
    </w:p>
    <w:p w:rsidR="00DF446C" w:rsidRDefault="00A77015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учащиеся должны знать:</w:t>
      </w:r>
    </w:p>
    <w:p w:rsidR="00DF446C" w:rsidRDefault="00A77015">
      <w:pPr>
        <w:numPr>
          <w:ilvl w:val="0"/>
          <w:numId w:val="5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основы оформительского искусства;</w:t>
      </w:r>
    </w:p>
    <w:p w:rsidR="00DF446C" w:rsidRDefault="00A77015">
      <w:pPr>
        <w:numPr>
          <w:ilvl w:val="0"/>
          <w:numId w:val="5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цвет и свет в оформительском искусстве;</w:t>
      </w:r>
    </w:p>
    <w:p w:rsidR="00DF446C" w:rsidRDefault="00A77015">
      <w:pPr>
        <w:numPr>
          <w:ilvl w:val="0"/>
          <w:numId w:val="5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виды шрифтовых надписе</w:t>
      </w:r>
      <w:r>
        <w:rPr>
          <w:sz w:val="28"/>
          <w:szCs w:val="28"/>
        </w:rPr>
        <w:t>й, шрифтовых композиций;</w:t>
      </w:r>
    </w:p>
    <w:p w:rsidR="00DF446C" w:rsidRDefault="00A77015">
      <w:pPr>
        <w:numPr>
          <w:ilvl w:val="0"/>
          <w:numId w:val="5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виды и свойства красок и других материалов, инструментов применение в оформительском искусстве;</w:t>
      </w:r>
    </w:p>
    <w:p w:rsidR="00DF446C" w:rsidRDefault="00A77015">
      <w:pPr>
        <w:numPr>
          <w:ilvl w:val="0"/>
          <w:numId w:val="5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способы создания проектов художественного оформления сцен, интерьера; экстерьера, нанесения аквагрима и создания костюмов к мероприятия</w:t>
      </w:r>
      <w:r>
        <w:rPr>
          <w:sz w:val="28"/>
          <w:szCs w:val="28"/>
        </w:rPr>
        <w:t>м;</w:t>
      </w:r>
    </w:p>
    <w:p w:rsidR="00DF446C" w:rsidRDefault="00A77015">
      <w:pPr>
        <w:numPr>
          <w:ilvl w:val="0"/>
          <w:numId w:val="5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правила безопасности труда и личной гигиены.</w:t>
      </w:r>
    </w:p>
    <w:p w:rsidR="00DF446C" w:rsidRDefault="00A77015">
      <w:pPr>
        <w:pStyle w:val="a6"/>
        <w:ind w:left="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учащиеся должны уметь:</w:t>
      </w:r>
    </w:p>
    <w:p w:rsidR="00DF446C" w:rsidRDefault="00A77015">
      <w:pPr>
        <w:numPr>
          <w:ilvl w:val="0"/>
          <w:numId w:val="5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выделять и реализовывать конкретную изобразительную задачу;</w:t>
      </w:r>
    </w:p>
    <w:p w:rsidR="00DF446C" w:rsidRDefault="00A77015">
      <w:pPr>
        <w:pStyle w:val="a6"/>
        <w:numPr>
          <w:ilvl w:val="0"/>
          <w:numId w:val="5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доводить работу до полного завершения, через что прививается культура труда;</w:t>
      </w:r>
    </w:p>
    <w:p w:rsidR="00DF446C" w:rsidRDefault="00A77015">
      <w:pPr>
        <w:numPr>
          <w:ilvl w:val="0"/>
          <w:numId w:val="5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применять художественные средства, чтобы </w:t>
      </w:r>
      <w:r>
        <w:rPr>
          <w:sz w:val="28"/>
          <w:szCs w:val="28"/>
        </w:rPr>
        <w:t>оформление каждый раз создавало впечатление новизны;</w:t>
      </w:r>
    </w:p>
    <w:p w:rsidR="00DF446C" w:rsidRDefault="00A77015">
      <w:pPr>
        <w:pStyle w:val="a6"/>
        <w:numPr>
          <w:ilvl w:val="1"/>
          <w:numId w:val="6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воплощать в творческих работах свои собственные впечатления и фантазии;</w:t>
      </w:r>
    </w:p>
    <w:p w:rsidR="00DF446C" w:rsidRDefault="00A77015">
      <w:pPr>
        <w:pStyle w:val="a6"/>
        <w:numPr>
          <w:ilvl w:val="1"/>
          <w:numId w:val="6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применять теоретические знания на практике;</w:t>
      </w:r>
    </w:p>
    <w:p w:rsidR="00DF446C" w:rsidRDefault="00A77015">
      <w:pPr>
        <w:pStyle w:val="a6"/>
        <w:numPr>
          <w:ilvl w:val="1"/>
          <w:numId w:val="6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уметь пользоваться специальной литературой с целью получения новых знаний в </w:t>
      </w:r>
      <w:r>
        <w:rPr>
          <w:sz w:val="28"/>
          <w:szCs w:val="28"/>
        </w:rPr>
        <w:t>интересующих их областях искусства;</w:t>
      </w:r>
    </w:p>
    <w:p w:rsidR="00DF446C" w:rsidRDefault="00A77015">
      <w:pPr>
        <w:pStyle w:val="a6"/>
        <w:numPr>
          <w:ilvl w:val="1"/>
          <w:numId w:val="6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пользоваться художественными материалами;</w:t>
      </w:r>
    </w:p>
    <w:p w:rsidR="00DF446C" w:rsidRDefault="00A77015">
      <w:pPr>
        <w:pStyle w:val="a6"/>
        <w:numPr>
          <w:ilvl w:val="0"/>
          <w:numId w:val="6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работать пером и тушью;</w:t>
      </w:r>
    </w:p>
    <w:p w:rsidR="00DF446C" w:rsidRDefault="00A77015">
      <w:pPr>
        <w:pStyle w:val="a6"/>
        <w:numPr>
          <w:ilvl w:val="0"/>
          <w:numId w:val="6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работать с бумагой и нетрадиционными материалами;</w:t>
      </w:r>
    </w:p>
    <w:p w:rsidR="00DF446C" w:rsidRDefault="00A77015">
      <w:pPr>
        <w:pStyle w:val="a6"/>
        <w:numPr>
          <w:ilvl w:val="0"/>
          <w:numId w:val="6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>составлять шрифтовые композиции, ленточные и замкнутые узоры;</w:t>
      </w:r>
    </w:p>
    <w:p w:rsidR="00DF446C" w:rsidRDefault="00A77015">
      <w:pPr>
        <w:pStyle w:val="a6"/>
        <w:numPr>
          <w:ilvl w:val="1"/>
          <w:numId w:val="6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ценить свой труд, уважать чужой. </w:t>
      </w: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Ожидаем</w:t>
      </w:r>
      <w:r>
        <w:rPr>
          <w:sz w:val="28"/>
          <w:szCs w:val="28"/>
        </w:rPr>
        <w:t>ые результаты проверяются при помощи тестирования (выбора правильного ответа); участия в школьных и районных творческих выставках и конкурсах; в украшении интерьера и экстерьера школы и школьных праздников.</w:t>
      </w:r>
    </w:p>
    <w:p w:rsidR="00DF446C" w:rsidRDefault="00DF446C">
      <w:pPr>
        <w:ind w:firstLine="284"/>
        <w:rPr>
          <w:sz w:val="28"/>
          <w:szCs w:val="28"/>
        </w:rPr>
      </w:pPr>
    </w:p>
    <w:p w:rsidR="00DF446C" w:rsidRDefault="00A77015">
      <w:pPr>
        <w:ind w:firstLine="284"/>
        <w:rPr>
          <w:sz w:val="28"/>
          <w:szCs w:val="28"/>
        </w:rPr>
      </w:pPr>
      <w:r>
        <w:rPr>
          <w:b/>
          <w:bCs/>
          <w:sz w:val="28"/>
          <w:szCs w:val="28"/>
        </w:rPr>
        <w:t>Организационно-массовая работа кружка «Территори</w:t>
      </w:r>
      <w:r>
        <w:rPr>
          <w:b/>
          <w:bCs/>
          <w:sz w:val="28"/>
          <w:szCs w:val="28"/>
        </w:rPr>
        <w:t>я творчества»</w:t>
      </w:r>
    </w:p>
    <w:p w:rsidR="00DF446C" w:rsidRDefault="00A77015">
      <w:pPr>
        <w:numPr>
          <w:ilvl w:val="0"/>
          <w:numId w:val="7"/>
        </w:numPr>
        <w:ind w:left="0" w:firstLine="284"/>
        <w:rPr>
          <w:sz w:val="28"/>
          <w:szCs w:val="28"/>
        </w:rPr>
      </w:pPr>
      <w:r>
        <w:rPr>
          <w:sz w:val="28"/>
          <w:szCs w:val="28"/>
        </w:rPr>
        <w:t>Оформления праздника «День Учителя».</w:t>
      </w:r>
    </w:p>
    <w:p w:rsidR="00DF446C" w:rsidRDefault="00A77015">
      <w:pPr>
        <w:numPr>
          <w:ilvl w:val="0"/>
          <w:numId w:val="7"/>
        </w:numPr>
        <w:ind w:left="0" w:firstLine="284"/>
        <w:rPr>
          <w:sz w:val="28"/>
          <w:szCs w:val="28"/>
        </w:rPr>
      </w:pPr>
      <w:r>
        <w:rPr>
          <w:sz w:val="28"/>
          <w:szCs w:val="28"/>
        </w:rPr>
        <w:t>Оформления праздника Нового года.</w:t>
      </w:r>
    </w:p>
    <w:p w:rsidR="00DF446C" w:rsidRDefault="00A77015">
      <w:pPr>
        <w:numPr>
          <w:ilvl w:val="0"/>
          <w:numId w:val="7"/>
        </w:numPr>
        <w:ind w:left="0" w:firstLine="284"/>
        <w:rPr>
          <w:sz w:val="28"/>
          <w:szCs w:val="28"/>
        </w:rPr>
      </w:pPr>
      <w:r>
        <w:rPr>
          <w:sz w:val="28"/>
          <w:szCs w:val="28"/>
        </w:rPr>
        <w:t>Оформления праздника «День Защитника Отечества».</w:t>
      </w:r>
    </w:p>
    <w:p w:rsidR="00DF446C" w:rsidRDefault="00A77015">
      <w:pPr>
        <w:numPr>
          <w:ilvl w:val="0"/>
          <w:numId w:val="7"/>
        </w:numPr>
        <w:ind w:left="0" w:firstLine="284"/>
        <w:rPr>
          <w:sz w:val="28"/>
          <w:szCs w:val="28"/>
        </w:rPr>
      </w:pPr>
      <w:r>
        <w:rPr>
          <w:sz w:val="28"/>
          <w:szCs w:val="28"/>
        </w:rPr>
        <w:t>Оформления праздника «8 Марта».</w:t>
      </w:r>
    </w:p>
    <w:p w:rsidR="00DF446C" w:rsidRDefault="00A77015">
      <w:pPr>
        <w:numPr>
          <w:ilvl w:val="0"/>
          <w:numId w:val="7"/>
        </w:numPr>
        <w:ind w:left="0" w:firstLine="284"/>
        <w:rPr>
          <w:sz w:val="28"/>
          <w:szCs w:val="28"/>
        </w:rPr>
      </w:pPr>
      <w:r>
        <w:rPr>
          <w:sz w:val="28"/>
          <w:szCs w:val="28"/>
        </w:rPr>
        <w:t xml:space="preserve">Оформления праздника «День Победы». </w:t>
      </w:r>
    </w:p>
    <w:p w:rsidR="00DF446C" w:rsidRDefault="00A77015">
      <w:pPr>
        <w:numPr>
          <w:ilvl w:val="0"/>
          <w:numId w:val="7"/>
        </w:numPr>
        <w:ind w:left="0" w:firstLine="284"/>
        <w:rPr>
          <w:sz w:val="28"/>
          <w:szCs w:val="28"/>
        </w:rPr>
      </w:pPr>
      <w:r>
        <w:rPr>
          <w:sz w:val="28"/>
          <w:szCs w:val="28"/>
        </w:rPr>
        <w:t>Оформления праздника, посвященного последнему звонку.</w:t>
      </w:r>
    </w:p>
    <w:p w:rsidR="00DF446C" w:rsidRDefault="00A77015">
      <w:pPr>
        <w:numPr>
          <w:ilvl w:val="0"/>
          <w:numId w:val="7"/>
        </w:numPr>
        <w:ind w:left="0" w:firstLine="284"/>
        <w:rPr>
          <w:sz w:val="28"/>
          <w:szCs w:val="28"/>
        </w:rPr>
      </w:pPr>
      <w:r>
        <w:rPr>
          <w:sz w:val="28"/>
          <w:szCs w:val="28"/>
        </w:rPr>
        <w:t>Оформления школьных выставок.</w:t>
      </w:r>
    </w:p>
    <w:p w:rsidR="00FF1BF0" w:rsidRDefault="00FF1BF0" w:rsidP="00FF1BF0">
      <w:pPr>
        <w:tabs>
          <w:tab w:val="left" w:pos="720"/>
        </w:tabs>
        <w:ind w:left="284"/>
        <w:rPr>
          <w:sz w:val="28"/>
          <w:szCs w:val="28"/>
        </w:rPr>
      </w:pPr>
    </w:p>
    <w:p w:rsidR="00FF1BF0" w:rsidRPr="00FF1BF0" w:rsidRDefault="00FF1BF0" w:rsidP="00FF1BF0">
      <w:pPr>
        <w:tabs>
          <w:tab w:val="left" w:pos="720"/>
        </w:tabs>
        <w:ind w:left="284"/>
        <w:rPr>
          <w:b/>
          <w:sz w:val="28"/>
          <w:szCs w:val="28"/>
        </w:rPr>
      </w:pPr>
      <w:r w:rsidRPr="00FF1BF0">
        <w:rPr>
          <w:b/>
          <w:sz w:val="28"/>
          <w:szCs w:val="28"/>
        </w:rPr>
        <w:t>Учебный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72"/>
        <w:gridCol w:w="4467"/>
      </w:tblGrid>
      <w:tr w:rsidR="00FF1BF0" w:rsidRPr="00FF1BF0" w:rsidTr="00FF1BF0">
        <w:tc>
          <w:tcPr>
            <w:tcW w:w="5672" w:type="dxa"/>
          </w:tcPr>
          <w:p w:rsidR="00FF1BF0" w:rsidRPr="00FF1BF0" w:rsidRDefault="00FF1BF0" w:rsidP="00FF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 </w:t>
            </w:r>
          </w:p>
        </w:tc>
        <w:tc>
          <w:tcPr>
            <w:tcW w:w="4467" w:type="dxa"/>
          </w:tcPr>
          <w:p w:rsidR="00FF1BF0" w:rsidRPr="00FF1BF0" w:rsidRDefault="00FF1BF0" w:rsidP="00FF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</w:tr>
      <w:tr w:rsidR="00FF1BF0" w:rsidRPr="00FF1BF0" w:rsidTr="00FF1BF0">
        <w:tc>
          <w:tcPr>
            <w:tcW w:w="5672" w:type="dxa"/>
          </w:tcPr>
          <w:p w:rsidR="00FF1BF0" w:rsidRPr="00FF1BF0" w:rsidRDefault="00FF1BF0" w:rsidP="00FF1BF0">
            <w:pPr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Вводное занятие</w:t>
            </w:r>
          </w:p>
        </w:tc>
        <w:tc>
          <w:tcPr>
            <w:tcW w:w="4467" w:type="dxa"/>
          </w:tcPr>
          <w:p w:rsidR="00FF1BF0" w:rsidRPr="00FF1BF0" w:rsidRDefault="00FF1BF0" w:rsidP="00FF1BF0">
            <w:pPr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2 часа</w:t>
            </w:r>
          </w:p>
        </w:tc>
      </w:tr>
      <w:tr w:rsidR="00FF1BF0" w:rsidRPr="00FF1BF0" w:rsidTr="00FF1BF0">
        <w:tc>
          <w:tcPr>
            <w:tcW w:w="5672" w:type="dxa"/>
          </w:tcPr>
          <w:p w:rsidR="00FF1BF0" w:rsidRPr="00FF1BF0" w:rsidRDefault="00FF1BF0" w:rsidP="00FF1BF0">
            <w:pPr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 xml:space="preserve">Оформительская деятельность. Дизайн </w:t>
            </w:r>
          </w:p>
        </w:tc>
        <w:tc>
          <w:tcPr>
            <w:tcW w:w="4467" w:type="dxa"/>
          </w:tcPr>
          <w:p w:rsidR="00FF1BF0" w:rsidRPr="00FF1BF0" w:rsidRDefault="00FF1BF0" w:rsidP="00FF1BF0">
            <w:pPr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(76 часов)</w:t>
            </w:r>
          </w:p>
        </w:tc>
      </w:tr>
      <w:tr w:rsidR="00FF1BF0" w:rsidRPr="00FF1BF0" w:rsidTr="00FF1BF0">
        <w:tc>
          <w:tcPr>
            <w:tcW w:w="5672" w:type="dxa"/>
          </w:tcPr>
          <w:p w:rsidR="00FF1BF0" w:rsidRPr="00FF1BF0" w:rsidRDefault="00FF1BF0" w:rsidP="00FF1BF0">
            <w:pPr>
              <w:spacing w:line="276" w:lineRule="auto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lastRenderedPageBreak/>
              <w:t xml:space="preserve">Конструирование из бумаги, природных и нетрадиционных материалов </w:t>
            </w:r>
          </w:p>
        </w:tc>
        <w:tc>
          <w:tcPr>
            <w:tcW w:w="4467" w:type="dxa"/>
          </w:tcPr>
          <w:p w:rsidR="00FF1BF0" w:rsidRPr="00FF1BF0" w:rsidRDefault="00FF1BF0" w:rsidP="00FF1BF0">
            <w:pPr>
              <w:spacing w:line="276" w:lineRule="auto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(24 часов)</w:t>
            </w:r>
          </w:p>
        </w:tc>
        <w:bookmarkStart w:id="0" w:name="_GoBack"/>
        <w:bookmarkEnd w:id="0"/>
      </w:tr>
      <w:tr w:rsidR="00FF1BF0" w:rsidRPr="00FF1BF0" w:rsidTr="00FF1BF0">
        <w:tc>
          <w:tcPr>
            <w:tcW w:w="5672" w:type="dxa"/>
          </w:tcPr>
          <w:p w:rsidR="00FF1BF0" w:rsidRPr="00FF1BF0" w:rsidRDefault="00FF1BF0" w:rsidP="00FF1BF0">
            <w:pPr>
              <w:spacing w:line="276" w:lineRule="auto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 xml:space="preserve">Шрифт </w:t>
            </w:r>
          </w:p>
        </w:tc>
        <w:tc>
          <w:tcPr>
            <w:tcW w:w="4467" w:type="dxa"/>
          </w:tcPr>
          <w:p w:rsidR="00FF1BF0" w:rsidRPr="00FF1BF0" w:rsidRDefault="00FF1BF0" w:rsidP="00FF1BF0">
            <w:pPr>
              <w:spacing w:line="276" w:lineRule="auto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(12 часов)</w:t>
            </w:r>
          </w:p>
        </w:tc>
      </w:tr>
      <w:tr w:rsidR="00FF1BF0" w:rsidRPr="00FF1BF0" w:rsidTr="00FF1BF0">
        <w:tc>
          <w:tcPr>
            <w:tcW w:w="5672" w:type="dxa"/>
          </w:tcPr>
          <w:p w:rsidR="00FF1BF0" w:rsidRPr="00FF1BF0" w:rsidRDefault="00FF1BF0" w:rsidP="00FF1BF0">
            <w:pPr>
              <w:spacing w:line="276" w:lineRule="auto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 xml:space="preserve">Плакат </w:t>
            </w:r>
          </w:p>
        </w:tc>
        <w:tc>
          <w:tcPr>
            <w:tcW w:w="4467" w:type="dxa"/>
          </w:tcPr>
          <w:p w:rsidR="00FF1BF0" w:rsidRPr="00FF1BF0" w:rsidRDefault="00FF1BF0" w:rsidP="00FF1BF0">
            <w:pPr>
              <w:spacing w:line="276" w:lineRule="auto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(25 часов)</w:t>
            </w:r>
          </w:p>
        </w:tc>
      </w:tr>
      <w:tr w:rsidR="00FF1BF0" w:rsidRPr="00FF1BF0" w:rsidTr="00FF1BF0">
        <w:tc>
          <w:tcPr>
            <w:tcW w:w="5672" w:type="dxa"/>
          </w:tcPr>
          <w:p w:rsidR="00FF1BF0" w:rsidRPr="00FF1BF0" w:rsidRDefault="00FF1BF0" w:rsidP="00FF1BF0">
            <w:pPr>
              <w:spacing w:line="276" w:lineRule="auto"/>
              <w:rPr>
                <w:sz w:val="28"/>
                <w:szCs w:val="28"/>
              </w:rPr>
            </w:pPr>
            <w:r w:rsidRPr="00FF1BF0">
              <w:rPr>
                <w:bCs/>
                <w:sz w:val="28"/>
                <w:szCs w:val="28"/>
              </w:rPr>
              <w:t>Разработка и защита проектов</w:t>
            </w:r>
            <w:r w:rsidRPr="00FF1BF0">
              <w:rPr>
                <w:sz w:val="28"/>
                <w:szCs w:val="28"/>
              </w:rPr>
              <w:t xml:space="preserve"> </w:t>
            </w:r>
          </w:p>
        </w:tc>
        <w:tc>
          <w:tcPr>
            <w:tcW w:w="4467" w:type="dxa"/>
          </w:tcPr>
          <w:p w:rsidR="00FF1BF0" w:rsidRPr="00FF1BF0" w:rsidRDefault="00FF1BF0" w:rsidP="00FF1BF0">
            <w:pPr>
              <w:spacing w:line="276" w:lineRule="auto"/>
              <w:rPr>
                <w:bCs/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(5 часа)</w:t>
            </w:r>
          </w:p>
        </w:tc>
      </w:tr>
      <w:tr w:rsidR="00FF1BF0" w:rsidRPr="00FF1BF0" w:rsidTr="00FF1BF0">
        <w:tc>
          <w:tcPr>
            <w:tcW w:w="5672" w:type="dxa"/>
          </w:tcPr>
          <w:p w:rsidR="00FF1BF0" w:rsidRPr="00FF1BF0" w:rsidRDefault="00FF1BF0" w:rsidP="00FF1BF0">
            <w:pPr>
              <w:ind w:firstLine="284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Итого: 144 ч.</w:t>
            </w:r>
          </w:p>
        </w:tc>
        <w:tc>
          <w:tcPr>
            <w:tcW w:w="4467" w:type="dxa"/>
          </w:tcPr>
          <w:p w:rsidR="00FF1BF0" w:rsidRPr="00FF1BF0" w:rsidRDefault="00FF1BF0" w:rsidP="00FF1BF0">
            <w:pPr>
              <w:ind w:firstLine="284"/>
              <w:jc w:val="both"/>
              <w:rPr>
                <w:sz w:val="28"/>
                <w:szCs w:val="28"/>
              </w:rPr>
            </w:pPr>
          </w:p>
        </w:tc>
      </w:tr>
    </w:tbl>
    <w:p w:rsidR="00DF446C" w:rsidRDefault="00DF446C">
      <w:pPr>
        <w:spacing w:line="276" w:lineRule="auto"/>
        <w:ind w:firstLine="284"/>
        <w:rPr>
          <w:sz w:val="28"/>
          <w:szCs w:val="28"/>
        </w:rPr>
      </w:pP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  <w:r>
        <w:rPr>
          <w:sz w:val="28"/>
          <w:szCs w:val="28"/>
        </w:rPr>
        <w:t xml:space="preserve"> включает в себя следующие блоки:</w:t>
      </w:r>
    </w:p>
    <w:p w:rsidR="00DF446C" w:rsidRDefault="00DF446C">
      <w:pPr>
        <w:ind w:firstLine="284"/>
        <w:jc w:val="both"/>
        <w:rPr>
          <w:sz w:val="14"/>
          <w:szCs w:val="28"/>
        </w:rPr>
      </w:pPr>
    </w:p>
    <w:p w:rsidR="00DF446C" w:rsidRDefault="00A77015">
      <w:pPr>
        <w:numPr>
          <w:ilvl w:val="0"/>
          <w:numId w:val="8"/>
        </w:numPr>
        <w:ind w:left="0" w:firstLine="284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Оформительская деятельность. Дизайн (78 часов).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блок включает наибольшее количество занятий и видов творческой деятельности. «Инструктаж по ТБ. Вводное занятие. </w:t>
      </w:r>
      <w:r>
        <w:rPr>
          <w:sz w:val="28"/>
          <w:szCs w:val="28"/>
        </w:rPr>
        <w:t>Рабочее место», «Разновидности декоративно-оформительских работ», «Материалы, инструменты, приспособления», «Практические советы по технике декоративно-оформительских работ», «Аквагрим» «Изготовление поздравительных открыток», «Оформление афиш и стенных га</w:t>
      </w:r>
      <w:r>
        <w:rPr>
          <w:sz w:val="28"/>
          <w:szCs w:val="28"/>
        </w:rPr>
        <w:t>зет», «Изготовление декора для оформления школы», «Изготовление декораций и оформление школьных праздников», «Оформления выставок творческих работ», «Изготовление предметов интерьера и экстерьера».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Здесь учащиеся осваивают правила безопасности труда и личн</w:t>
      </w:r>
      <w:r>
        <w:rPr>
          <w:sz w:val="28"/>
          <w:szCs w:val="28"/>
        </w:rPr>
        <w:t>ой гигиены, знакомятся с профессиями художника-оформителя, дизайнера, гримёра и т.п.. Знакомятся с цветом и светом в оформительском искусстве, материалами, инструментами и оборудованием, техникой оформительской работы, а так же с синтезом слова и изображен</w:t>
      </w:r>
      <w:r>
        <w:rPr>
          <w:sz w:val="28"/>
          <w:szCs w:val="28"/>
        </w:rPr>
        <w:t xml:space="preserve">ия, стилистикой изображения и способами их композиционного расположения, с традициями организации и оформления праздничной среды и пр.. Учатся выбирать сюжеты для оформления сцен, стенгазет, строить композицию, стараясь передать настроение мероприятия или </w:t>
      </w:r>
      <w:r>
        <w:rPr>
          <w:sz w:val="28"/>
          <w:szCs w:val="28"/>
        </w:rPr>
        <w:t>праздника, использовать средства художественной выразительности, соответствующие празднику – смелые или плавные линии, яркие пятна или сдержанная палитра цветов и т.д.. А главное применяют оформительские работы в жизни.</w:t>
      </w:r>
    </w:p>
    <w:p w:rsidR="00DF446C" w:rsidRDefault="00DF446C">
      <w:pPr>
        <w:ind w:firstLine="284"/>
        <w:jc w:val="both"/>
        <w:rPr>
          <w:sz w:val="14"/>
          <w:szCs w:val="16"/>
        </w:rPr>
      </w:pPr>
    </w:p>
    <w:p w:rsidR="00DF446C" w:rsidRDefault="00A77015">
      <w:pPr>
        <w:pStyle w:val="a6"/>
        <w:tabs>
          <w:tab w:val="left" w:pos="284"/>
        </w:tabs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>
        <w:rPr>
          <w:sz w:val="28"/>
          <w:szCs w:val="28"/>
          <w:u w:val="single"/>
        </w:rPr>
        <w:t>Конструирование из бумаги, прир</w:t>
      </w:r>
      <w:r>
        <w:rPr>
          <w:sz w:val="28"/>
          <w:szCs w:val="28"/>
          <w:u w:val="single"/>
        </w:rPr>
        <w:t>одных и нетрадиционных материалов (24 часов</w:t>
      </w:r>
      <w:r>
        <w:rPr>
          <w:sz w:val="28"/>
          <w:szCs w:val="28"/>
        </w:rPr>
        <w:t>) включает следующие темы:</w:t>
      </w:r>
      <w:r>
        <w:t xml:space="preserve"> «</w:t>
      </w:r>
      <w:r>
        <w:rPr>
          <w:sz w:val="28"/>
          <w:szCs w:val="28"/>
        </w:rPr>
        <w:t>Мастерская у Деда Мороза. Симметричное и ажурное вырезание. Снежинка», «Конструирование поделок. Символ года», «Конструирование рождественских сувениров», «Ёлочные игрушки из природного</w:t>
      </w:r>
      <w:r>
        <w:rPr>
          <w:sz w:val="28"/>
          <w:szCs w:val="28"/>
        </w:rPr>
        <w:t xml:space="preserve"> и нетрадиционного материала», «Цветы в интерьере. Изготовление цветов», «Конструирование из бумаги военной техники»,</w:t>
      </w:r>
      <w:r>
        <w:t xml:space="preserve"> «</w:t>
      </w:r>
      <w:r>
        <w:rPr>
          <w:sz w:val="28"/>
          <w:szCs w:val="28"/>
        </w:rPr>
        <w:t>Конструирование ракеты с духовой трубкой».</w:t>
      </w:r>
    </w:p>
    <w:p w:rsidR="00DF446C" w:rsidRDefault="00A77015">
      <w:pPr>
        <w:pStyle w:val="a6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При изучении данных тем учащиеся знакомятся с материалами, которые необходимы для выполнения р</w:t>
      </w:r>
      <w:r>
        <w:rPr>
          <w:sz w:val="28"/>
          <w:szCs w:val="28"/>
        </w:rPr>
        <w:t>аботы, с техниками работы конструирования сувениров, поделок из бумаги, природных, а так же нетрадиционных материалов. Участвуют в школьных и районных выставках и конкурсах декоративно-прикладного творчества.</w:t>
      </w:r>
    </w:p>
    <w:p w:rsidR="00DF446C" w:rsidRDefault="00DF446C">
      <w:pPr>
        <w:ind w:firstLine="284"/>
        <w:jc w:val="both"/>
        <w:rPr>
          <w:sz w:val="14"/>
          <w:szCs w:val="16"/>
        </w:rPr>
      </w:pP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  <w:u w:val="single"/>
        </w:rPr>
        <w:t>Шрифт (12 часов).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Данный блок включает в се</w:t>
      </w:r>
      <w:r>
        <w:rPr>
          <w:sz w:val="28"/>
          <w:szCs w:val="28"/>
        </w:rPr>
        <w:t>бя  темы: «Шрифт. Краткий очерк истории развития шрифта», «Виды шрифтов», «Классификация шрифтов», «Рекламные шрифты», «Шрифты, стилизованные под письменность», «Рубленые шрифты. Гротеск», «Старославянский шрифт. Буквица», где рассматриваются  способы выпо</w:t>
      </w:r>
      <w:r>
        <w:rPr>
          <w:sz w:val="28"/>
          <w:szCs w:val="28"/>
        </w:rPr>
        <w:t>лнения шрифтовых надписей при помощи плакатных перьев, кистью, накладных букв, трафаретов. Знакомство со шрифтовой композицией в плакате, заголовке, тексте и т.д. В течение всего года учащиеся пользуются данными знаниями и нарабатывают умение выполнять шри</w:t>
      </w:r>
      <w:r>
        <w:rPr>
          <w:sz w:val="28"/>
          <w:szCs w:val="28"/>
        </w:rPr>
        <w:t>фтовую работу при оформлении плакатов, стенгазет, названий выставок и т.п.</w:t>
      </w:r>
    </w:p>
    <w:p w:rsidR="00DF446C" w:rsidRDefault="00DF446C">
      <w:pPr>
        <w:ind w:firstLine="284"/>
        <w:jc w:val="both"/>
        <w:rPr>
          <w:sz w:val="14"/>
          <w:szCs w:val="16"/>
        </w:rPr>
      </w:pP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u w:val="single"/>
        </w:rPr>
        <w:t>Плакат (25 часов).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Темы блока: «Плакат. Виды плакатов», Изготовление плакатов на темы: «Здоровый образ жизни. (ЗОЖ)», «Берегите природу», «Пусть поют птицы», «Берегите от пожаров просторы родного края!», «Мы первые в космосе», «День космонавтики», «Освоение космоса», а так </w:t>
      </w:r>
      <w:r>
        <w:rPr>
          <w:sz w:val="28"/>
          <w:szCs w:val="28"/>
        </w:rPr>
        <w:t>же изготовление плакатов к праздникам «Нового года, 23 февраля, 8 Марта, Дню Победы.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изучении блока «Плакат», учащиеся знакомятся с видом графики – плакатом и его видами, с декоративными и живописными средствами в изображении плаката, выполняют эскизы </w:t>
      </w:r>
      <w:r>
        <w:rPr>
          <w:sz w:val="28"/>
          <w:szCs w:val="28"/>
        </w:rPr>
        <w:t>по написанию плакатов и изготавливают их для оформления патриотических и агитационных выставок, а так же для оформления школьных праздников.</w:t>
      </w:r>
    </w:p>
    <w:p w:rsidR="00DF446C" w:rsidRDefault="00DF446C">
      <w:pPr>
        <w:ind w:firstLine="284"/>
        <w:jc w:val="both"/>
        <w:rPr>
          <w:b/>
          <w:bCs/>
          <w:sz w:val="14"/>
          <w:szCs w:val="16"/>
        </w:rPr>
      </w:pP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  <w:u w:val="single"/>
        </w:rPr>
        <w:t>Разработка и защита проектов</w:t>
      </w:r>
      <w:r>
        <w:rPr>
          <w:sz w:val="28"/>
          <w:szCs w:val="28"/>
          <w:u w:val="single"/>
        </w:rPr>
        <w:t xml:space="preserve"> (5 часа).</w:t>
      </w:r>
      <w:r>
        <w:rPr>
          <w:sz w:val="28"/>
          <w:szCs w:val="28"/>
        </w:rPr>
        <w:t xml:space="preserve">  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 конце года завершающей темой всего курса кружка «Территория творчест</w:t>
      </w:r>
      <w:r>
        <w:rPr>
          <w:sz w:val="28"/>
          <w:szCs w:val="28"/>
        </w:rPr>
        <w:t>ва» является разработка эскизов и защита проектов «Знаки визуальной коммуникации», тематику которых обучающиеся выбирают сами. Например: «Школьные кабинеты», «Охранные знаки окружающей среды», «Социальные знаки», «Знаки, предупреждающие об опасности на при</w:t>
      </w:r>
      <w:r>
        <w:rPr>
          <w:sz w:val="28"/>
          <w:szCs w:val="28"/>
        </w:rPr>
        <w:t xml:space="preserve">роде» и т.п.. Изготовленные знаки передаются в детский садик или размещаются в местах их назначения. На итоговом занятии обучающиеся защищают свой проект. 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Итого: 144 ч.</w:t>
      </w: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Все образовательные блоки предусматривают усвоение теоретических знаний и формировани</w:t>
      </w:r>
      <w:r>
        <w:rPr>
          <w:sz w:val="28"/>
          <w:szCs w:val="28"/>
        </w:rPr>
        <w:t xml:space="preserve">е деятельностно-практического опыта. Практические занятия способствуют развитию у обучающихся творческих способностей, умению воплощать свои фантазии, выражать свои мысли в продукте своего творчества. </w:t>
      </w: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образовательной программы кружка проектиру</w:t>
      </w:r>
      <w:r>
        <w:rPr>
          <w:sz w:val="28"/>
          <w:szCs w:val="28"/>
        </w:rPr>
        <w:t xml:space="preserve">ется с учетом приоритетных </w:t>
      </w:r>
      <w:r>
        <w:rPr>
          <w:b/>
          <w:sz w:val="28"/>
          <w:szCs w:val="28"/>
        </w:rPr>
        <w:t>принципов: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i/>
          <w:sz w:val="28"/>
          <w:szCs w:val="28"/>
        </w:rPr>
        <w:t>Разнообразия:</w:t>
      </w:r>
    </w:p>
    <w:p w:rsidR="00DF446C" w:rsidRDefault="00A77015">
      <w:pPr>
        <w:pStyle w:val="a6"/>
        <w:numPr>
          <w:ilvl w:val="1"/>
          <w:numId w:val="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разнообразие форм и содержания дополнительного образования;</w:t>
      </w:r>
    </w:p>
    <w:p w:rsidR="00DF446C" w:rsidRDefault="00A77015">
      <w:pPr>
        <w:pStyle w:val="a6"/>
        <w:numPr>
          <w:ilvl w:val="1"/>
          <w:numId w:val="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разнообразие видов деятельности, доступных учащимся образовательного пространства;</w:t>
      </w:r>
    </w:p>
    <w:p w:rsidR="00DF446C" w:rsidRDefault="00A77015">
      <w:pPr>
        <w:pStyle w:val="a6"/>
        <w:numPr>
          <w:ilvl w:val="1"/>
          <w:numId w:val="9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разнообразие участников образовательного процесса с их </w:t>
      </w:r>
      <w:r>
        <w:rPr>
          <w:sz w:val="28"/>
          <w:szCs w:val="28"/>
        </w:rPr>
        <w:t>ценностями, целями, взглядами, предпочтениями и т.п.;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Многообразие необходимо для создания условий выбора учащимися вида деятельности и отношения к этой деятельности, как источника их развития.</w:t>
      </w: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i/>
          <w:sz w:val="28"/>
          <w:szCs w:val="28"/>
        </w:rPr>
        <w:t>Открытости.</w:t>
      </w:r>
      <w:r>
        <w:rPr>
          <w:sz w:val="28"/>
          <w:szCs w:val="28"/>
        </w:rPr>
        <w:t xml:space="preserve"> 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является открытой с</w:t>
      </w:r>
      <w:r>
        <w:rPr>
          <w:sz w:val="28"/>
          <w:szCs w:val="28"/>
        </w:rPr>
        <w:t>истемой, т.е. воспринимает воздействия внешней среды и отвечает на них своими изменениями, постоянно включая в свою структуру новые элементы: новых учащихся, новые виды деятельности, новые отношения, новое содержание образования, взаимодействуя с другими о</w:t>
      </w:r>
      <w:r>
        <w:rPr>
          <w:sz w:val="28"/>
          <w:szCs w:val="28"/>
        </w:rPr>
        <w:t>бразовательными программами. Именно открытость позволяет образовательной программе развиваться, усложняться, обмениваться информацией.</w:t>
      </w: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этих принципов в проектировании образовательной программы создает условия для: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1. Свободного выбора ребенк</w:t>
      </w:r>
      <w:r>
        <w:rPr>
          <w:sz w:val="28"/>
          <w:szCs w:val="28"/>
        </w:rPr>
        <w:t>ом видов и сфер деятельности (ребенок самостоятельно выбирает материалы для выполнения работы и определяет свою роль при выполнении коллективных работ).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2. Ориентации учителя на личностные интересы, потребности, способности ребенка.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 Возможности свободно</w:t>
      </w:r>
      <w:r>
        <w:rPr>
          <w:sz w:val="28"/>
          <w:szCs w:val="28"/>
        </w:rPr>
        <w:t>го самоопределения и самореализации в образовательном процессе, как ребенка, так и учителя.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 Единство обучения, воспитания, развития в процессе реализации программы.</w:t>
      </w: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FF1BF0" w:rsidRPr="00FF1BF0" w:rsidRDefault="00FF1BF0" w:rsidP="00FF1BF0">
      <w:pPr>
        <w:ind w:firstLine="284"/>
        <w:jc w:val="both"/>
        <w:rPr>
          <w:b/>
          <w:sz w:val="28"/>
          <w:szCs w:val="28"/>
        </w:rPr>
      </w:pPr>
      <w:r w:rsidRPr="00FF1BF0">
        <w:rPr>
          <w:b/>
          <w:sz w:val="28"/>
          <w:szCs w:val="28"/>
        </w:rPr>
        <w:t xml:space="preserve">Организационно-педагогические условия реализации программы </w:t>
      </w:r>
    </w:p>
    <w:p w:rsidR="00FF1BF0" w:rsidRPr="00FF1BF0" w:rsidRDefault="00FF1BF0" w:rsidP="00FF1BF0">
      <w:pPr>
        <w:ind w:firstLine="284"/>
        <w:jc w:val="both"/>
        <w:rPr>
          <w:b/>
          <w:sz w:val="28"/>
          <w:szCs w:val="28"/>
        </w:rPr>
      </w:pPr>
    </w:p>
    <w:p w:rsidR="00FF1BF0" w:rsidRPr="00FF1BF0" w:rsidRDefault="00FF1BF0" w:rsidP="00FF1BF0">
      <w:pPr>
        <w:ind w:firstLine="284"/>
        <w:jc w:val="both"/>
        <w:rPr>
          <w:b/>
          <w:sz w:val="28"/>
          <w:szCs w:val="28"/>
        </w:rPr>
      </w:pPr>
      <w:r w:rsidRPr="00FF1BF0">
        <w:rPr>
          <w:b/>
          <w:sz w:val="28"/>
          <w:szCs w:val="28"/>
        </w:rPr>
        <w:t>Условия реализации программы</w:t>
      </w:r>
      <w:r w:rsidRPr="00FF1BF0">
        <w:rPr>
          <w:sz w:val="28"/>
          <w:szCs w:val="28"/>
        </w:rPr>
        <w:t xml:space="preserve">   </w:t>
      </w:r>
    </w:p>
    <w:p w:rsidR="00FF1BF0" w:rsidRPr="00FF1BF0" w:rsidRDefault="00FF1BF0" w:rsidP="00FF1BF0">
      <w:pPr>
        <w:ind w:firstLine="284"/>
        <w:jc w:val="both"/>
        <w:rPr>
          <w:sz w:val="28"/>
          <w:szCs w:val="28"/>
        </w:rPr>
      </w:pPr>
      <w:r w:rsidRPr="00FF1BF0">
        <w:rPr>
          <w:sz w:val="28"/>
          <w:szCs w:val="28"/>
        </w:rPr>
        <w:t>Помещение для занятия объединения должно отвечать санитарно-гигиеническим требованиям. Освещенность кабинета естественным светом определяется отношением общей площади застекленной поверхности окон к площади помещения, вечернее освещение обеспечивается люминесцентными лампами. Эстетическое оформление кабинета играет большую роль в формировании у детей вкуса и чувство прекрасного, но несет большое воспитательное значение. Оформление кабинета является тематическим.</w:t>
      </w:r>
    </w:p>
    <w:p w:rsidR="00FF1BF0" w:rsidRPr="00FF1BF0" w:rsidRDefault="00FF1BF0">
      <w:pPr>
        <w:ind w:firstLine="284"/>
        <w:jc w:val="both"/>
        <w:rPr>
          <w:sz w:val="28"/>
          <w:szCs w:val="28"/>
        </w:rPr>
      </w:pPr>
    </w:p>
    <w:p w:rsidR="00FF1BF0" w:rsidRPr="00FF1BF0" w:rsidRDefault="00FF1BF0" w:rsidP="00FF1BF0">
      <w:pPr>
        <w:ind w:firstLine="284"/>
        <w:jc w:val="both"/>
        <w:rPr>
          <w:sz w:val="28"/>
          <w:szCs w:val="28"/>
        </w:rPr>
      </w:pPr>
      <w:r w:rsidRPr="00FF1BF0">
        <w:rPr>
          <w:b/>
          <w:bCs/>
          <w:sz w:val="28"/>
          <w:szCs w:val="28"/>
        </w:rPr>
        <w:t>Методы работы</w:t>
      </w:r>
    </w:p>
    <w:p w:rsidR="00FF1BF0" w:rsidRPr="00FF1BF0" w:rsidRDefault="00FF1BF0" w:rsidP="00FF1BF0">
      <w:pPr>
        <w:ind w:firstLine="284"/>
        <w:jc w:val="both"/>
        <w:rPr>
          <w:sz w:val="28"/>
          <w:szCs w:val="28"/>
        </w:rPr>
      </w:pPr>
      <w:r w:rsidRPr="00FF1BF0">
        <w:rPr>
          <w:sz w:val="28"/>
          <w:szCs w:val="28"/>
        </w:rPr>
        <w:t>При использовании этой программы применены следующие методы обучения и воспитания: беседы, обсуждение, рассказ, инструктаж, рассматривание иллюстраций, плакатов, объявлений, проектов, макетов, эмблем, наблюдения, объяснение, показ, выставка творческих работ, сравнение и аналогия, сопоставление, анализ, создание проблемно-поисковых ситуаций, упражнения, самостоятельные и практические работы.</w:t>
      </w:r>
    </w:p>
    <w:p w:rsidR="00FF1BF0" w:rsidRPr="00FF1BF0" w:rsidRDefault="00FF1BF0" w:rsidP="00FF1BF0">
      <w:pPr>
        <w:ind w:firstLine="284"/>
        <w:jc w:val="both"/>
        <w:rPr>
          <w:sz w:val="28"/>
          <w:szCs w:val="28"/>
        </w:rPr>
      </w:pPr>
      <w:r w:rsidRPr="00FF1BF0">
        <w:rPr>
          <w:sz w:val="28"/>
          <w:szCs w:val="28"/>
        </w:rPr>
        <w:t>Программа предусматривает сочетание самостоятельной, коллективной работы детей и работы группами, а также деятельность всего объединения.</w:t>
      </w:r>
    </w:p>
    <w:p w:rsidR="00DF446C" w:rsidRPr="00FF1BF0" w:rsidRDefault="00DF446C">
      <w:pPr>
        <w:jc w:val="center"/>
        <w:rPr>
          <w:b/>
          <w:sz w:val="28"/>
          <w:szCs w:val="28"/>
        </w:rPr>
      </w:pPr>
    </w:p>
    <w:p w:rsidR="00FF1BF0" w:rsidRPr="00FF1BF0" w:rsidRDefault="00FF1BF0" w:rsidP="00FF1BF0">
      <w:pPr>
        <w:tabs>
          <w:tab w:val="left" w:pos="1276"/>
        </w:tabs>
        <w:ind w:left="851"/>
        <w:jc w:val="center"/>
        <w:rPr>
          <w:b/>
          <w:sz w:val="28"/>
          <w:szCs w:val="28"/>
        </w:rPr>
      </w:pPr>
      <w:r w:rsidRPr="00FF1BF0">
        <w:rPr>
          <w:b/>
          <w:sz w:val="28"/>
          <w:szCs w:val="28"/>
          <w:lang w:eastAsia="zh-CN"/>
        </w:rPr>
        <w:t>ФОРМЫ АТТЕСТАЦИИ / КОНТРОЛЯ</w:t>
      </w:r>
    </w:p>
    <w:p w:rsidR="00FF1BF0" w:rsidRPr="00FF1BF0" w:rsidRDefault="00FF1BF0" w:rsidP="00FF1BF0">
      <w:pPr>
        <w:spacing w:before="60" w:after="60" w:line="264" w:lineRule="auto"/>
        <w:ind w:firstLine="709"/>
        <w:jc w:val="both"/>
        <w:rPr>
          <w:sz w:val="28"/>
          <w:szCs w:val="28"/>
        </w:rPr>
      </w:pPr>
      <w:r w:rsidRPr="00FF1BF0">
        <w:rPr>
          <w:sz w:val="28"/>
          <w:szCs w:val="28"/>
        </w:rPr>
        <w:t xml:space="preserve">Процесс обучения предусматривает следующие виды </w:t>
      </w:r>
      <w:r w:rsidRPr="00FF1BF0">
        <w:rPr>
          <w:b/>
          <w:sz w:val="28"/>
          <w:szCs w:val="28"/>
        </w:rPr>
        <w:t>контроля</w:t>
      </w:r>
      <w:r w:rsidRPr="00FF1BF0">
        <w:rPr>
          <w:sz w:val="28"/>
          <w:szCs w:val="28"/>
        </w:rPr>
        <w:t>:</w:t>
      </w:r>
    </w:p>
    <w:p w:rsidR="00FF1BF0" w:rsidRPr="00FF1BF0" w:rsidRDefault="00FF1BF0" w:rsidP="00FF1BF0">
      <w:pPr>
        <w:numPr>
          <w:ilvl w:val="0"/>
          <w:numId w:val="11"/>
        </w:numPr>
        <w:tabs>
          <w:tab w:val="left" w:pos="4140"/>
        </w:tabs>
        <w:spacing w:before="60" w:after="60" w:line="264" w:lineRule="auto"/>
        <w:ind w:firstLine="709"/>
        <w:jc w:val="both"/>
        <w:rPr>
          <w:sz w:val="28"/>
          <w:szCs w:val="28"/>
        </w:rPr>
      </w:pPr>
      <w:r w:rsidRPr="00FF1BF0">
        <w:rPr>
          <w:sz w:val="28"/>
          <w:szCs w:val="28"/>
        </w:rPr>
        <w:t>П</w:t>
      </w:r>
      <w:r w:rsidRPr="00FF1BF0">
        <w:rPr>
          <w:i/>
          <w:sz w:val="28"/>
          <w:szCs w:val="28"/>
        </w:rPr>
        <w:t xml:space="preserve">ервоначальная диагностика, </w:t>
      </w:r>
      <w:r w:rsidRPr="00FF1BF0">
        <w:rPr>
          <w:iCs/>
          <w:sz w:val="28"/>
          <w:szCs w:val="28"/>
        </w:rPr>
        <w:t>где</w:t>
      </w:r>
      <w:r w:rsidRPr="00FF1BF0">
        <w:rPr>
          <w:sz w:val="28"/>
          <w:szCs w:val="28"/>
        </w:rPr>
        <w:t xml:space="preserve"> определяются музыкальный и ритмический слух, вокальные данные;</w:t>
      </w:r>
    </w:p>
    <w:p w:rsidR="00FF1BF0" w:rsidRPr="00FF1BF0" w:rsidRDefault="00FF1BF0" w:rsidP="00FF1BF0">
      <w:pPr>
        <w:numPr>
          <w:ilvl w:val="0"/>
          <w:numId w:val="11"/>
        </w:numPr>
        <w:tabs>
          <w:tab w:val="left" w:pos="4140"/>
        </w:tabs>
        <w:spacing w:before="60" w:after="60" w:line="264" w:lineRule="auto"/>
        <w:ind w:firstLine="709"/>
        <w:jc w:val="both"/>
        <w:rPr>
          <w:sz w:val="28"/>
          <w:szCs w:val="28"/>
        </w:rPr>
      </w:pPr>
      <w:r w:rsidRPr="00FF1BF0">
        <w:rPr>
          <w:i/>
          <w:iCs/>
          <w:sz w:val="28"/>
          <w:szCs w:val="28"/>
        </w:rPr>
        <w:lastRenderedPageBreak/>
        <w:t xml:space="preserve">Промежуточная </w:t>
      </w:r>
      <w:r w:rsidRPr="00FF1BF0">
        <w:rPr>
          <w:sz w:val="28"/>
          <w:szCs w:val="28"/>
        </w:rPr>
        <w:t xml:space="preserve">аттестация, проводится 2 раза в год: в декабре и апреле; </w:t>
      </w:r>
    </w:p>
    <w:p w:rsidR="00FF1BF0" w:rsidRPr="00FF1BF0" w:rsidRDefault="00FF1BF0" w:rsidP="00FF1BF0">
      <w:pPr>
        <w:numPr>
          <w:ilvl w:val="0"/>
          <w:numId w:val="11"/>
        </w:numPr>
        <w:tabs>
          <w:tab w:val="left" w:pos="4140"/>
        </w:tabs>
        <w:spacing w:before="60" w:after="60" w:line="264" w:lineRule="auto"/>
        <w:ind w:firstLine="709"/>
        <w:jc w:val="both"/>
        <w:rPr>
          <w:sz w:val="28"/>
          <w:szCs w:val="28"/>
        </w:rPr>
      </w:pPr>
      <w:r w:rsidRPr="00FF1BF0">
        <w:rPr>
          <w:sz w:val="28"/>
          <w:szCs w:val="28"/>
          <w:lang w:eastAsia="zh-CN"/>
        </w:rPr>
        <w:t>Аттестация по завершении освоения программы</w:t>
      </w:r>
    </w:p>
    <w:p w:rsidR="00FF1BF0" w:rsidRPr="00FF1BF0" w:rsidRDefault="00FF1BF0" w:rsidP="00FF1BF0">
      <w:pPr>
        <w:tabs>
          <w:tab w:val="left" w:pos="1276"/>
        </w:tabs>
        <w:spacing w:line="264" w:lineRule="auto"/>
        <w:ind w:left="851"/>
        <w:jc w:val="center"/>
        <w:rPr>
          <w:b/>
          <w:sz w:val="28"/>
          <w:szCs w:val="28"/>
        </w:rPr>
      </w:pPr>
      <w:r w:rsidRPr="00FF1BF0">
        <w:rPr>
          <w:b/>
          <w:sz w:val="28"/>
          <w:szCs w:val="28"/>
        </w:rPr>
        <w:t>ОЦЕНОЧНЫЕ МАТЕРИАЛЫ</w:t>
      </w:r>
    </w:p>
    <w:p w:rsidR="00FF1BF0" w:rsidRPr="00FF1BF0" w:rsidRDefault="00FF1BF0" w:rsidP="00FF1BF0">
      <w:pPr>
        <w:tabs>
          <w:tab w:val="left" w:pos="4140"/>
        </w:tabs>
        <w:spacing w:before="60" w:after="60"/>
        <w:jc w:val="center"/>
        <w:rPr>
          <w:b/>
          <w:sz w:val="28"/>
          <w:szCs w:val="28"/>
        </w:rPr>
      </w:pPr>
      <w:r w:rsidRPr="00FF1BF0">
        <w:rPr>
          <w:b/>
          <w:sz w:val="28"/>
          <w:szCs w:val="28"/>
        </w:rPr>
        <w:t>Система отслеживания и оценивания результатов обучения</w:t>
      </w:r>
    </w:p>
    <w:p w:rsidR="00FF1BF0" w:rsidRPr="00FF1BF0" w:rsidRDefault="00FF1BF0" w:rsidP="00FF1BF0">
      <w:pPr>
        <w:tabs>
          <w:tab w:val="left" w:pos="4140"/>
        </w:tabs>
        <w:spacing w:line="288" w:lineRule="auto"/>
        <w:jc w:val="both"/>
        <w:rPr>
          <w:sz w:val="28"/>
          <w:szCs w:val="28"/>
        </w:rPr>
      </w:pPr>
      <w:r w:rsidRPr="00FF1BF0">
        <w:rPr>
          <w:sz w:val="28"/>
          <w:szCs w:val="28"/>
        </w:rPr>
        <w:t>В систему диагностики входит промежуточная аттестация 2 раза в год: декабрь, апрель, а также диагностика по разделам программы, где учитываются результаты освоения теоретического, практического материала, и уровень развития личностных характеристик. В конце года подсчитывается количество конкурсов, соревнований в которых обучающиеся приняли участие в течение года. Данные диагностики заносятся в таблицу.</w:t>
      </w:r>
    </w:p>
    <w:tbl>
      <w:tblPr>
        <w:tblStyle w:val="a5"/>
        <w:tblW w:w="995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0"/>
        <w:gridCol w:w="1260"/>
        <w:gridCol w:w="700"/>
        <w:gridCol w:w="560"/>
        <w:gridCol w:w="702"/>
        <w:gridCol w:w="841"/>
        <w:gridCol w:w="560"/>
        <w:gridCol w:w="843"/>
        <w:gridCol w:w="841"/>
        <w:gridCol w:w="840"/>
        <w:gridCol w:w="1121"/>
        <w:gridCol w:w="1261"/>
        <w:gridCol w:w="6"/>
      </w:tblGrid>
      <w:tr w:rsidR="00FF1BF0" w:rsidRPr="00FF1BF0" w:rsidTr="00E0008D">
        <w:trPr>
          <w:trHeight w:val="38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Год обучения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ФИО</w:t>
            </w:r>
          </w:p>
        </w:tc>
        <w:tc>
          <w:tcPr>
            <w:tcW w:w="4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  <w:r w:rsidRPr="00FF1BF0">
              <w:rPr>
                <w:b/>
                <w:bCs/>
                <w:sz w:val="28"/>
                <w:szCs w:val="28"/>
              </w:rPr>
              <w:t xml:space="preserve">Промежуточная аттестация </w:t>
            </w:r>
          </w:p>
        </w:tc>
        <w:tc>
          <w:tcPr>
            <w:tcW w:w="40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sz w:val="28"/>
                <w:szCs w:val="28"/>
              </w:rPr>
            </w:pPr>
            <w:r w:rsidRPr="00FF1BF0">
              <w:rPr>
                <w:b/>
                <w:bCs/>
                <w:sz w:val="28"/>
                <w:szCs w:val="28"/>
              </w:rPr>
              <w:t>Освоение программы за год</w:t>
            </w:r>
          </w:p>
        </w:tc>
      </w:tr>
      <w:tr w:rsidR="00FF1BF0" w:rsidRPr="00FF1BF0" w:rsidTr="00E0008D">
        <w:trPr>
          <w:trHeight w:val="4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F0" w:rsidRPr="00FF1BF0" w:rsidRDefault="00FF1BF0" w:rsidP="004D039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F0" w:rsidRPr="00FF1BF0" w:rsidRDefault="00FF1BF0" w:rsidP="004D039B">
            <w:pPr>
              <w:rPr>
                <w:sz w:val="28"/>
                <w:szCs w:val="28"/>
              </w:rPr>
            </w:pPr>
          </w:p>
        </w:tc>
        <w:tc>
          <w:tcPr>
            <w:tcW w:w="1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  <w:r w:rsidRPr="00FF1BF0">
              <w:rPr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2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  <w:r w:rsidRPr="00FF1BF0">
              <w:rPr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406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F0" w:rsidRPr="00FF1BF0" w:rsidRDefault="00FF1BF0" w:rsidP="004D039B">
            <w:pPr>
              <w:rPr>
                <w:sz w:val="28"/>
                <w:szCs w:val="28"/>
              </w:rPr>
            </w:pPr>
          </w:p>
        </w:tc>
      </w:tr>
      <w:tr w:rsidR="00FF1BF0" w:rsidRPr="00FF1BF0" w:rsidTr="00E0008D">
        <w:trPr>
          <w:gridAfter w:val="1"/>
          <w:wAfter w:w="6" w:type="dxa"/>
          <w:cantSplit/>
          <w:trHeight w:val="33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F0" w:rsidRPr="00FF1BF0" w:rsidRDefault="00FF1BF0" w:rsidP="004D039B">
            <w:pPr>
              <w:rPr>
                <w:sz w:val="28"/>
                <w:szCs w:val="28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BF0" w:rsidRPr="00FF1BF0" w:rsidRDefault="00FF1BF0" w:rsidP="004D039B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Вид аттестации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ind w:left="113" w:right="113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Уровень оценки результатов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  <w:r w:rsidRPr="00FF1BF0">
              <w:rPr>
                <w:b/>
                <w:bCs/>
                <w:sz w:val="28"/>
                <w:szCs w:val="28"/>
              </w:rPr>
              <w:t xml:space="preserve">Теория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  <w:r w:rsidRPr="00FF1BF0">
              <w:rPr>
                <w:b/>
                <w:bCs/>
                <w:sz w:val="28"/>
                <w:szCs w:val="28"/>
              </w:rPr>
              <w:t xml:space="preserve">Практика </w:t>
            </w: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  <w:r w:rsidRPr="00FF1BF0">
              <w:rPr>
                <w:b/>
                <w:bCs/>
                <w:sz w:val="28"/>
                <w:szCs w:val="28"/>
              </w:rPr>
              <w:t>Личностные результаты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  <w:r w:rsidRPr="00FF1BF0">
              <w:rPr>
                <w:b/>
                <w:bCs/>
                <w:sz w:val="28"/>
                <w:szCs w:val="28"/>
              </w:rPr>
              <w:t>Концерты, конкурсы, выставки. соревнования</w:t>
            </w:r>
          </w:p>
        </w:tc>
      </w:tr>
      <w:tr w:rsidR="00FF1BF0" w:rsidRPr="00FF1BF0" w:rsidTr="00E0008D">
        <w:trPr>
          <w:gridAfter w:val="1"/>
          <w:wAfter w:w="6" w:type="dxa"/>
          <w:trHeight w:val="76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Иванов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выставка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26.12.23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50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тест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25.04.24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sz w:val="28"/>
                <w:szCs w:val="28"/>
              </w:rPr>
            </w:pPr>
            <w:r w:rsidRPr="00FF1BF0">
              <w:rPr>
                <w:sz w:val="28"/>
                <w:szCs w:val="28"/>
              </w:rPr>
              <w:t>80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</w:p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</w:p>
          <w:p w:rsidR="00FF1BF0" w:rsidRPr="00FF1BF0" w:rsidRDefault="00FF1BF0" w:rsidP="004D039B">
            <w:pPr>
              <w:tabs>
                <w:tab w:val="left" w:pos="4140"/>
              </w:tabs>
              <w:spacing w:line="288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</w:tr>
    </w:tbl>
    <w:p w:rsidR="00FF1BF0" w:rsidRPr="00FF1BF0" w:rsidRDefault="00FF1BF0" w:rsidP="00FF1BF0">
      <w:pPr>
        <w:tabs>
          <w:tab w:val="left" w:pos="4140"/>
        </w:tabs>
        <w:spacing w:line="288" w:lineRule="auto"/>
        <w:jc w:val="both"/>
        <w:rPr>
          <w:sz w:val="28"/>
          <w:szCs w:val="28"/>
        </w:rPr>
      </w:pPr>
      <w:r w:rsidRPr="00FF1BF0">
        <w:rPr>
          <w:sz w:val="28"/>
          <w:szCs w:val="28"/>
        </w:rPr>
        <w:t>Низкий уровень: до 40%</w:t>
      </w:r>
    </w:p>
    <w:p w:rsidR="00FF1BF0" w:rsidRPr="00FF1BF0" w:rsidRDefault="00FF1BF0" w:rsidP="00FF1BF0">
      <w:pPr>
        <w:tabs>
          <w:tab w:val="left" w:pos="4140"/>
        </w:tabs>
        <w:spacing w:line="288" w:lineRule="auto"/>
        <w:jc w:val="both"/>
        <w:rPr>
          <w:sz w:val="28"/>
          <w:szCs w:val="28"/>
        </w:rPr>
      </w:pPr>
      <w:r w:rsidRPr="00FF1BF0">
        <w:rPr>
          <w:sz w:val="28"/>
          <w:szCs w:val="28"/>
        </w:rPr>
        <w:t>Средний уровень: от 40% до 70%</w:t>
      </w:r>
    </w:p>
    <w:p w:rsidR="00FF1BF0" w:rsidRPr="00FF1BF0" w:rsidRDefault="00FF1BF0" w:rsidP="00FF1BF0">
      <w:pPr>
        <w:tabs>
          <w:tab w:val="left" w:pos="4140"/>
        </w:tabs>
        <w:spacing w:line="288" w:lineRule="auto"/>
        <w:jc w:val="both"/>
        <w:rPr>
          <w:sz w:val="28"/>
          <w:szCs w:val="28"/>
        </w:rPr>
      </w:pPr>
      <w:r w:rsidRPr="00FF1BF0">
        <w:rPr>
          <w:sz w:val="28"/>
          <w:szCs w:val="28"/>
        </w:rPr>
        <w:t>Высокий уровень: от 70% до 100%</w:t>
      </w:r>
    </w:p>
    <w:p w:rsidR="00FF1BF0" w:rsidRPr="00FF1BF0" w:rsidRDefault="00FF1BF0" w:rsidP="00FF1BF0">
      <w:pPr>
        <w:jc w:val="both"/>
        <w:rPr>
          <w:sz w:val="28"/>
          <w:szCs w:val="28"/>
        </w:rPr>
      </w:pPr>
      <w:r w:rsidRPr="00FF1BF0">
        <w:rPr>
          <w:sz w:val="28"/>
          <w:szCs w:val="28"/>
        </w:rPr>
        <w:t xml:space="preserve">Аттестация может проводиться в формах: </w:t>
      </w:r>
    </w:p>
    <w:p w:rsidR="00FF1BF0" w:rsidRPr="00FF1BF0" w:rsidRDefault="00FF1BF0" w:rsidP="00FF1BF0">
      <w:pPr>
        <w:jc w:val="both"/>
        <w:rPr>
          <w:sz w:val="28"/>
          <w:szCs w:val="28"/>
        </w:rPr>
      </w:pPr>
      <w:r w:rsidRPr="00FF1BF0">
        <w:rPr>
          <w:sz w:val="28"/>
          <w:szCs w:val="28"/>
        </w:rPr>
        <w:t xml:space="preserve">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нормативов, подготовки ежегодного творческого отчёта объединения. </w:t>
      </w:r>
    </w:p>
    <w:p w:rsidR="00FF1BF0" w:rsidRPr="00FF1BF0" w:rsidRDefault="00FF1BF0" w:rsidP="00FF1BF0">
      <w:pPr>
        <w:jc w:val="both"/>
        <w:rPr>
          <w:sz w:val="28"/>
          <w:szCs w:val="28"/>
        </w:rPr>
      </w:pPr>
      <w:r w:rsidRPr="00FF1BF0">
        <w:rPr>
          <w:sz w:val="28"/>
          <w:szCs w:val="28"/>
        </w:rPr>
        <w:t xml:space="preserve">Иные формы аттестации по завершению освоения программ могут предусматриваться дополнительной общеобразовательной общеразвивающей программой. </w:t>
      </w:r>
      <w:r w:rsidRPr="00FF1BF0">
        <w:rPr>
          <w:sz w:val="28"/>
          <w:szCs w:val="28"/>
          <w:lang w:bidi="ar"/>
        </w:rPr>
        <w:t>Педагог вправе самостоятельно определить методику проведения аттестации в детском объединении.</w:t>
      </w:r>
    </w:p>
    <w:p w:rsidR="00FF1BF0" w:rsidRPr="00FF1BF0" w:rsidRDefault="00FF1BF0" w:rsidP="00FF1BF0">
      <w:pPr>
        <w:tabs>
          <w:tab w:val="left" w:pos="4140"/>
        </w:tabs>
        <w:spacing w:line="288" w:lineRule="auto"/>
        <w:jc w:val="both"/>
        <w:rPr>
          <w:sz w:val="28"/>
          <w:szCs w:val="28"/>
        </w:rPr>
      </w:pPr>
      <w:r w:rsidRPr="00FF1BF0">
        <w:rPr>
          <w:sz w:val="28"/>
          <w:szCs w:val="28"/>
        </w:rPr>
        <w:t xml:space="preserve">Освоение программы за год </w:t>
      </w:r>
    </w:p>
    <w:p w:rsidR="00FF1BF0" w:rsidRPr="00FF1BF0" w:rsidRDefault="00FF1BF0" w:rsidP="00FF1BF0">
      <w:pPr>
        <w:tabs>
          <w:tab w:val="left" w:pos="4140"/>
        </w:tabs>
        <w:spacing w:line="288" w:lineRule="auto"/>
        <w:jc w:val="both"/>
        <w:rPr>
          <w:sz w:val="28"/>
          <w:szCs w:val="28"/>
        </w:rPr>
      </w:pPr>
      <w:r w:rsidRPr="00FF1BF0">
        <w:rPr>
          <w:sz w:val="28"/>
          <w:szCs w:val="28"/>
        </w:rPr>
        <w:t xml:space="preserve">Отслеживание и оценивание результатов обучения осуществляется в следующих формах: </w:t>
      </w:r>
    </w:p>
    <w:p w:rsidR="00FF1BF0" w:rsidRPr="00FF1BF0" w:rsidRDefault="00FF1BF0" w:rsidP="00FF1BF0">
      <w:pPr>
        <w:tabs>
          <w:tab w:val="left" w:pos="4140"/>
        </w:tabs>
        <w:spacing w:line="288" w:lineRule="auto"/>
        <w:jc w:val="both"/>
        <w:rPr>
          <w:sz w:val="28"/>
          <w:szCs w:val="28"/>
        </w:rPr>
      </w:pPr>
      <w:r w:rsidRPr="00FF1BF0">
        <w:rPr>
          <w:sz w:val="28"/>
          <w:szCs w:val="28"/>
        </w:rPr>
        <w:lastRenderedPageBreak/>
        <w:t>наблюдение педагога, анализ, беседа, тестирование, устные и письменные задания, выполнение практической работы по темам/разделам программы, зачёт, викторина, участие в выставках, концертах, конкурсах, соревнованиях, сдача спортивных нормативов и т.д. Подразумевается гибкость и вариативность форм и процедур оценивания образовательных результатов</w:t>
      </w:r>
    </w:p>
    <w:p w:rsidR="00DF446C" w:rsidRDefault="00DF446C">
      <w:pPr>
        <w:jc w:val="center"/>
        <w:rPr>
          <w:b/>
          <w:sz w:val="30"/>
          <w:szCs w:val="30"/>
        </w:rPr>
      </w:pPr>
    </w:p>
    <w:p w:rsidR="00DF446C" w:rsidRDefault="00DF446C">
      <w:pPr>
        <w:jc w:val="center"/>
        <w:rPr>
          <w:b/>
          <w:sz w:val="30"/>
          <w:szCs w:val="30"/>
        </w:rPr>
      </w:pPr>
    </w:p>
    <w:p w:rsidR="00DF446C" w:rsidRDefault="00DF446C">
      <w:pPr>
        <w:jc w:val="center"/>
        <w:rPr>
          <w:b/>
          <w:sz w:val="30"/>
          <w:szCs w:val="30"/>
        </w:rPr>
      </w:pPr>
    </w:p>
    <w:p w:rsidR="00DF446C" w:rsidRDefault="00DF446C">
      <w:pPr>
        <w:jc w:val="center"/>
        <w:rPr>
          <w:b/>
          <w:sz w:val="30"/>
          <w:szCs w:val="30"/>
        </w:rPr>
      </w:pPr>
    </w:p>
    <w:p w:rsidR="00DF446C" w:rsidRDefault="00DF446C">
      <w:pPr>
        <w:jc w:val="center"/>
        <w:rPr>
          <w:b/>
          <w:sz w:val="30"/>
          <w:szCs w:val="30"/>
        </w:rPr>
      </w:pPr>
    </w:p>
    <w:p w:rsidR="00DF446C" w:rsidRDefault="00A77015">
      <w:pPr>
        <w:ind w:firstLine="284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литературы</w:t>
      </w: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Быков В.В. Материалы и техника художественно-оформительских ра</w:t>
      </w:r>
      <w:r>
        <w:rPr>
          <w:sz w:val="28"/>
          <w:szCs w:val="28"/>
        </w:rPr>
        <w:t>бот. - М.,1986.</w:t>
      </w: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Глинкин В.А. Искусство современного интерьера – школьнику. - М.,1984.</w:t>
      </w: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Циглер Б.В. художественное оформление наглядных средств агитации и пропаганды. - М., 1979.</w:t>
      </w: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Ермолаева Л.П. Основы дизайнерского искусства. - М., 2001.</w:t>
      </w: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Кликушин Г.Ф. </w:t>
      </w:r>
      <w:r>
        <w:rPr>
          <w:sz w:val="28"/>
          <w:szCs w:val="28"/>
        </w:rPr>
        <w:t>Шрифты: для художников-оформителей. Минск, 1980.</w:t>
      </w: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Ковешникова Е.Н., Ковешников А.И. Основы теории дизайна. - М.,1999.</w:t>
      </w: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Лебедева Е.В., Черных Р.М. Искусство художника-оформителя. - М., 1982.</w:t>
      </w: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Одноралов Н.В. Материалы, инструменты и оборудование в изобразительн</w:t>
      </w:r>
      <w:r>
        <w:rPr>
          <w:sz w:val="28"/>
          <w:szCs w:val="28"/>
        </w:rPr>
        <w:t>ом искусстве. - М., 1988.</w:t>
      </w: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Ростовцев Н.Н. Методика преподавания изобразительного искусства. - М., 1980</w:t>
      </w: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Серов С.И. Стиль в графическом дизайне. - М., 1996.</w:t>
      </w: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Смирнов С.И. Шрифт в наглядной агитации. - М., 1990.</w:t>
      </w: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Соловьев С.П., Астрова Т.Е. Цвет в интерьерах общ</w:t>
      </w:r>
      <w:r>
        <w:rPr>
          <w:sz w:val="28"/>
          <w:szCs w:val="28"/>
        </w:rPr>
        <w:t>еобразовательных школ. - М., 1973.</w:t>
      </w:r>
    </w:p>
    <w:p w:rsidR="00DF446C" w:rsidRDefault="00A77015">
      <w:pPr>
        <w:numPr>
          <w:ilvl w:val="0"/>
          <w:numId w:val="10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Титова Е.П. Методика организации и оформления тематической выставки в школе. - М., 1984.</w:t>
      </w:r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14. </w:t>
      </w:r>
      <w:hyperlink r:id="rId8" w:history="1">
        <w:r>
          <w:rPr>
            <w:sz w:val="28"/>
            <w:szCs w:val="28"/>
            <w:u w:val="single"/>
          </w:rPr>
          <w:t>http://www.zavuch.info/meth</w:t>
        </w:r>
        <w:r>
          <w:rPr>
            <w:sz w:val="28"/>
            <w:szCs w:val="28"/>
            <w:u w:val="single"/>
          </w:rPr>
          <w:t>odlib/6/41141/</w:t>
        </w:r>
      </w:hyperlink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hyperlink r:id="rId9" w:history="1">
        <w:r>
          <w:rPr>
            <w:sz w:val="28"/>
            <w:szCs w:val="28"/>
            <w:u w:val="single"/>
          </w:rPr>
          <w:t>http://www.prodlenka.org/metodichka/viewlink/1254.html</w:t>
        </w:r>
      </w:hyperlink>
    </w:p>
    <w:p w:rsidR="00DF446C" w:rsidRDefault="00A77015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16. http://gigabaza.ru/download/97889.html</w:t>
      </w: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A7701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Список учащих</w:t>
      </w:r>
      <w:r>
        <w:rPr>
          <w:rFonts w:eastAsiaTheme="minorHAnsi"/>
          <w:b/>
          <w:sz w:val="28"/>
          <w:szCs w:val="28"/>
          <w:lang w:eastAsia="en-US"/>
        </w:rPr>
        <w:t>ся</w:t>
      </w:r>
    </w:p>
    <w:p w:rsidR="00DF446C" w:rsidRDefault="00A77015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ГБОУ «Тетюшская кадетская школа-интернат»,</w:t>
      </w:r>
    </w:p>
    <w:p w:rsidR="00DF446C" w:rsidRDefault="00A77015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посещающих занятия кружка «Территория творчества»</w:t>
      </w:r>
    </w:p>
    <w:p w:rsidR="00DF446C" w:rsidRDefault="00A77015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(Руководитель:  Хуснутдинова Н.В.)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94"/>
        <w:gridCol w:w="4901"/>
        <w:gridCol w:w="2268"/>
        <w:gridCol w:w="1808"/>
      </w:tblGrid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901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268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1808" w:type="dxa"/>
          </w:tcPr>
          <w:p w:rsidR="00DF446C" w:rsidRDefault="00A77015">
            <w:pPr>
              <w:spacing w:after="200"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Класс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01" w:type="dxa"/>
          </w:tcPr>
          <w:p w:rsidR="00DF446C" w:rsidRDefault="00A77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Портнов Сергей Ильич</w:t>
            </w:r>
          </w:p>
        </w:tc>
        <w:tc>
          <w:tcPr>
            <w:tcW w:w="2268" w:type="dxa"/>
          </w:tcPr>
          <w:p w:rsidR="00DF446C" w:rsidRDefault="00A77015">
            <w:pPr>
              <w:pStyle w:val="a4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03.09.2013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901" w:type="dxa"/>
          </w:tcPr>
          <w:p w:rsidR="00DF446C" w:rsidRDefault="00A77015">
            <w:pPr>
              <w:ind w:left="-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Шарифзянов Азамат Равильевич</w:t>
            </w:r>
          </w:p>
        </w:tc>
        <w:tc>
          <w:tcPr>
            <w:tcW w:w="2268" w:type="dxa"/>
          </w:tcPr>
          <w:p w:rsidR="00DF446C" w:rsidRDefault="00A77015">
            <w:pPr>
              <w:pStyle w:val="a4"/>
              <w:spacing w:before="0" w:beforeAutospacing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13.02.2013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01" w:type="dxa"/>
          </w:tcPr>
          <w:p w:rsidR="00DF446C" w:rsidRDefault="00A77015">
            <w:pPr>
              <w:ind w:left="-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Гадельшин </w:t>
            </w:r>
            <w:r>
              <w:rPr>
                <w:sz w:val="28"/>
                <w:szCs w:val="28"/>
              </w:rPr>
              <w:t>Андрей Игоревич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21.04.2012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901" w:type="dxa"/>
          </w:tcPr>
          <w:p w:rsidR="00DF446C" w:rsidRDefault="00A77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Насыров Наиль Инсурович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25.01.2013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901" w:type="dxa"/>
          </w:tcPr>
          <w:p w:rsidR="00DF446C" w:rsidRDefault="00A77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Соловьёв Александр Николаевич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07.02.2013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901" w:type="dxa"/>
          </w:tcPr>
          <w:p w:rsidR="00DF446C" w:rsidRDefault="00A77015">
            <w:pPr>
              <w:ind w:left="-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Утриванов Данила Николаевич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18.05.2012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901" w:type="dxa"/>
          </w:tcPr>
          <w:p w:rsidR="00DF446C" w:rsidRDefault="00A77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Ушанов Павел Сергеевич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06.02.2012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901" w:type="dxa"/>
          </w:tcPr>
          <w:p w:rsidR="00DF446C" w:rsidRDefault="00A77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Андреев Андрей Олегович 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15.05.2011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901" w:type="dxa"/>
          </w:tcPr>
          <w:p w:rsidR="00DF446C" w:rsidRDefault="00A77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Дудкин Олег </w:t>
            </w:r>
            <w:r>
              <w:rPr>
                <w:sz w:val="28"/>
                <w:szCs w:val="28"/>
              </w:rPr>
              <w:t>Артурович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22.02.2012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901" w:type="dxa"/>
          </w:tcPr>
          <w:p w:rsidR="00DF446C" w:rsidRDefault="00A77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Илюхин Денис Вячеславович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06.02.2011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901" w:type="dxa"/>
          </w:tcPr>
          <w:p w:rsidR="00DF446C" w:rsidRDefault="00A77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Макавеев Матвей Дмитриевич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24.03.2011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901" w:type="dxa"/>
          </w:tcPr>
          <w:p w:rsidR="00DF446C" w:rsidRDefault="00A77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 Даниэль Сергеевич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07.05.2011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4901" w:type="dxa"/>
          </w:tcPr>
          <w:p w:rsidR="00DF446C" w:rsidRDefault="00A77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Хасаншин Даниель Русланович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25.05.2011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901" w:type="dxa"/>
          </w:tcPr>
          <w:p w:rsidR="00DF446C" w:rsidRDefault="00A77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Гурьев Константин Олегович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23.12.2009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F446C">
        <w:tc>
          <w:tcPr>
            <w:tcW w:w="594" w:type="dxa"/>
          </w:tcPr>
          <w:p w:rsidR="00DF446C" w:rsidRDefault="00A77015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901" w:type="dxa"/>
          </w:tcPr>
          <w:p w:rsidR="00DF446C" w:rsidRDefault="00A770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Лаврентьев</w:t>
            </w:r>
            <w:r>
              <w:rPr>
                <w:sz w:val="28"/>
                <w:szCs w:val="28"/>
              </w:rPr>
              <w:t xml:space="preserve"> Никита Алмазович</w:t>
            </w:r>
          </w:p>
        </w:tc>
        <w:tc>
          <w:tcPr>
            <w:tcW w:w="226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17.09.2010</w:t>
            </w:r>
          </w:p>
        </w:tc>
        <w:tc>
          <w:tcPr>
            <w:tcW w:w="1808" w:type="dxa"/>
          </w:tcPr>
          <w:p w:rsidR="00DF446C" w:rsidRDefault="00A770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</w:tbl>
    <w:p w:rsidR="00DF446C" w:rsidRDefault="00DF446C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DF446C">
      <w:pPr>
        <w:ind w:firstLine="284"/>
        <w:jc w:val="both"/>
        <w:rPr>
          <w:sz w:val="28"/>
          <w:szCs w:val="28"/>
        </w:rPr>
      </w:pPr>
    </w:p>
    <w:p w:rsidR="00DF446C" w:rsidRDefault="00DF446C">
      <w:pPr>
        <w:ind w:firstLine="567"/>
        <w:jc w:val="both"/>
        <w:rPr>
          <w:sz w:val="28"/>
          <w:szCs w:val="28"/>
        </w:rPr>
      </w:pPr>
    </w:p>
    <w:sectPr w:rsidR="00DF446C">
      <w:pgSz w:w="11906" w:h="16838"/>
      <w:pgMar w:top="851" w:right="70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015" w:rsidRDefault="00A77015">
      <w:r>
        <w:separator/>
      </w:r>
    </w:p>
  </w:endnote>
  <w:endnote w:type="continuationSeparator" w:id="0">
    <w:p w:rsidR="00A77015" w:rsidRDefault="00A7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015" w:rsidRDefault="00A77015">
      <w:r>
        <w:separator/>
      </w:r>
    </w:p>
  </w:footnote>
  <w:footnote w:type="continuationSeparator" w:id="0">
    <w:p w:rsidR="00A77015" w:rsidRDefault="00A770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916C77F"/>
    <w:multiLevelType w:val="singleLevel"/>
    <w:tmpl w:val="A916C77F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051813BE"/>
    <w:multiLevelType w:val="multilevel"/>
    <w:tmpl w:val="051813BE"/>
    <w:lvl w:ilvl="0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</w:rPr>
    </w:lvl>
    <w:lvl w:ilvl="1">
      <w:start w:val="6"/>
      <w:numFmt w:val="bullet"/>
      <w:lvlText w:val="·"/>
      <w:lvlJc w:val="left"/>
      <w:pPr>
        <w:ind w:left="2007" w:hanging="360"/>
      </w:pPr>
      <w:rPr>
        <w:rFonts w:ascii="Times New Roman" w:eastAsia="Times New Roman" w:hAnsi="Times New Roman" w:cs="Times New Roman" w:hint="default"/>
        <w:color w:val="1F497D" w:themeColor="text2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67EC06F"/>
    <w:multiLevelType w:val="singleLevel"/>
    <w:tmpl w:val="167EC06F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1E88D58A"/>
    <w:multiLevelType w:val="singleLevel"/>
    <w:tmpl w:val="1E88D58A"/>
    <w:lvl w:ilvl="0">
      <w:start w:val="1"/>
      <w:numFmt w:val="upperRoman"/>
      <w:suff w:val="space"/>
      <w:lvlText w:val="%1."/>
      <w:lvlJc w:val="left"/>
      <w:pPr>
        <w:tabs>
          <w:tab w:val="left" w:pos="0"/>
        </w:tabs>
      </w:pPr>
      <w:rPr>
        <w:rFonts w:hint="default"/>
        <w:sz w:val="24"/>
        <w:szCs w:val="24"/>
      </w:rPr>
    </w:lvl>
  </w:abstractNum>
  <w:abstractNum w:abstractNumId="4" w15:restartNumberingAfterBreak="0">
    <w:nsid w:val="1EC1121A"/>
    <w:multiLevelType w:val="multilevel"/>
    <w:tmpl w:val="1EC1121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58A1C70"/>
    <w:multiLevelType w:val="multilevel"/>
    <w:tmpl w:val="358A1C70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 w15:restartNumberingAfterBreak="0">
    <w:nsid w:val="37C37139"/>
    <w:multiLevelType w:val="multilevel"/>
    <w:tmpl w:val="37C37139"/>
    <w:lvl w:ilvl="0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1C5EFC"/>
    <w:multiLevelType w:val="multilevel"/>
    <w:tmpl w:val="551C5EFC"/>
    <w:lvl w:ilvl="0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D44D8E"/>
    <w:multiLevelType w:val="multilevel"/>
    <w:tmpl w:val="61D44D8E"/>
    <w:lvl w:ilvl="0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"/>
      <w:lvlJc w:val="left"/>
      <w:pPr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63417FCF"/>
    <w:multiLevelType w:val="multilevel"/>
    <w:tmpl w:val="63417FCF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768AF"/>
    <w:multiLevelType w:val="multilevel"/>
    <w:tmpl w:val="723768A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6"/>
      <w:numFmt w:val="bullet"/>
      <w:lvlText w:val="•"/>
      <w:lvlJc w:val="left"/>
      <w:pPr>
        <w:ind w:left="1507" w:hanging="42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10"/>
  </w:num>
  <w:num w:numId="8">
    <w:abstractNumId w:val="4"/>
  </w:num>
  <w:num w:numId="9">
    <w:abstractNumId w:val="8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590"/>
    <w:rsid w:val="00005E73"/>
    <w:rsid w:val="0002322D"/>
    <w:rsid w:val="000B094A"/>
    <w:rsid w:val="000B15B4"/>
    <w:rsid w:val="00103692"/>
    <w:rsid w:val="00126D2E"/>
    <w:rsid w:val="00167CC9"/>
    <w:rsid w:val="0018146F"/>
    <w:rsid w:val="001A716F"/>
    <w:rsid w:val="001C3CEA"/>
    <w:rsid w:val="001D0E21"/>
    <w:rsid w:val="001F56B0"/>
    <w:rsid w:val="00242D69"/>
    <w:rsid w:val="00263346"/>
    <w:rsid w:val="00265CBD"/>
    <w:rsid w:val="00323124"/>
    <w:rsid w:val="003247F5"/>
    <w:rsid w:val="003467C4"/>
    <w:rsid w:val="00347590"/>
    <w:rsid w:val="00362F0B"/>
    <w:rsid w:val="0036335F"/>
    <w:rsid w:val="00366EF4"/>
    <w:rsid w:val="003718B7"/>
    <w:rsid w:val="00425812"/>
    <w:rsid w:val="004A07FC"/>
    <w:rsid w:val="004A2621"/>
    <w:rsid w:val="004B13FE"/>
    <w:rsid w:val="004C4EE3"/>
    <w:rsid w:val="004D338E"/>
    <w:rsid w:val="004E26A1"/>
    <w:rsid w:val="004F55FF"/>
    <w:rsid w:val="0052647C"/>
    <w:rsid w:val="0054618F"/>
    <w:rsid w:val="005B7359"/>
    <w:rsid w:val="005D0557"/>
    <w:rsid w:val="005E3C1E"/>
    <w:rsid w:val="006005AA"/>
    <w:rsid w:val="0061161D"/>
    <w:rsid w:val="00634B14"/>
    <w:rsid w:val="00642A7D"/>
    <w:rsid w:val="00645036"/>
    <w:rsid w:val="006639C8"/>
    <w:rsid w:val="00691F53"/>
    <w:rsid w:val="006B146F"/>
    <w:rsid w:val="006E4678"/>
    <w:rsid w:val="006F60D5"/>
    <w:rsid w:val="0072437C"/>
    <w:rsid w:val="007276B0"/>
    <w:rsid w:val="00796400"/>
    <w:rsid w:val="007A33D4"/>
    <w:rsid w:val="007D71D2"/>
    <w:rsid w:val="008149C4"/>
    <w:rsid w:val="00891487"/>
    <w:rsid w:val="008A70F8"/>
    <w:rsid w:val="008E0961"/>
    <w:rsid w:val="00913D3E"/>
    <w:rsid w:val="00957BB2"/>
    <w:rsid w:val="00973014"/>
    <w:rsid w:val="00976A9C"/>
    <w:rsid w:val="00981F09"/>
    <w:rsid w:val="009A29CE"/>
    <w:rsid w:val="009F55D3"/>
    <w:rsid w:val="00A10EC5"/>
    <w:rsid w:val="00A47F45"/>
    <w:rsid w:val="00A65741"/>
    <w:rsid w:val="00A77015"/>
    <w:rsid w:val="00A81D42"/>
    <w:rsid w:val="00A9734B"/>
    <w:rsid w:val="00AB29BD"/>
    <w:rsid w:val="00AD5F45"/>
    <w:rsid w:val="00AE6F41"/>
    <w:rsid w:val="00B6365A"/>
    <w:rsid w:val="00B6678C"/>
    <w:rsid w:val="00BB0F40"/>
    <w:rsid w:val="00BD759B"/>
    <w:rsid w:val="00BE676A"/>
    <w:rsid w:val="00C1608D"/>
    <w:rsid w:val="00C95DBA"/>
    <w:rsid w:val="00CA0850"/>
    <w:rsid w:val="00CA6DD6"/>
    <w:rsid w:val="00CB020E"/>
    <w:rsid w:val="00D10C09"/>
    <w:rsid w:val="00D35710"/>
    <w:rsid w:val="00D457F3"/>
    <w:rsid w:val="00D50B00"/>
    <w:rsid w:val="00D66B73"/>
    <w:rsid w:val="00D709E5"/>
    <w:rsid w:val="00D9512B"/>
    <w:rsid w:val="00DA0772"/>
    <w:rsid w:val="00DB06D1"/>
    <w:rsid w:val="00DB5B21"/>
    <w:rsid w:val="00DF446C"/>
    <w:rsid w:val="00E271E0"/>
    <w:rsid w:val="00E3535D"/>
    <w:rsid w:val="00EC5D84"/>
    <w:rsid w:val="00EC73ED"/>
    <w:rsid w:val="00F0662E"/>
    <w:rsid w:val="00F21AE0"/>
    <w:rsid w:val="00F266EB"/>
    <w:rsid w:val="00F42E9E"/>
    <w:rsid w:val="00F500A7"/>
    <w:rsid w:val="00F531BB"/>
    <w:rsid w:val="00F57998"/>
    <w:rsid w:val="00F9288A"/>
    <w:rsid w:val="00F932D2"/>
    <w:rsid w:val="00FB1796"/>
    <w:rsid w:val="00FC60B3"/>
    <w:rsid w:val="00FD0DE4"/>
    <w:rsid w:val="00FF1BF0"/>
    <w:rsid w:val="12FB7A0D"/>
    <w:rsid w:val="31A0618D"/>
    <w:rsid w:val="447F6D12"/>
    <w:rsid w:val="697C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21FC91-CF59-4AC4-87A7-6322812C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Normal (Web)"/>
    <w:basedOn w:val="a"/>
    <w:pPr>
      <w:spacing w:before="100" w:beforeAutospacing="1" w:after="119"/>
    </w:pPr>
  </w:style>
  <w:style w:type="table" w:styleId="a5">
    <w:name w:val="Table Grid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fourok.ru/go.html?href=http%3A%2F%2Fwww.zavuch.info%2Fmethodlib%2F6%2F41141%2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fourok.ru/go.html?href=http%3A%2F%2Fwww.prodlenka.org%2Fmetodichka%2Fviewlink%2F125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3944</Words>
  <Characters>22487</Characters>
  <Application>Microsoft Office Word</Application>
  <DocSecurity>0</DocSecurity>
  <Lines>187</Lines>
  <Paragraphs>52</Paragraphs>
  <ScaleCrop>false</ScaleCrop>
  <Company/>
  <LinksUpToDate>false</LinksUpToDate>
  <CharactersWithSpaces>26379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ЗЭНа</cp:lastModifiedBy>
  <cp:revision>37</cp:revision>
  <dcterms:created xsi:type="dcterms:W3CDTF">2016-11-11T08:22:00Z</dcterms:created>
  <dcterms:modified xsi:type="dcterms:W3CDTF">2025-09-25T15:06:00Z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C86FF1C8F384444999B14DAE0F28F3FB_12</vt:lpwstr>
  </property>
</Properties>
</file>